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0D" w:rsidRPr="002E3F0D" w:rsidRDefault="00D43E07" w:rsidP="002E3F0D">
      <w:pPr>
        <w:spacing w:after="0" w:line="240" w:lineRule="auto"/>
        <w:jc w:val="center"/>
        <w:rPr>
          <w:rFonts w:ascii="Times New Roman" w:hAnsi="Times New Roman"/>
          <w:b/>
          <w:sz w:val="28"/>
          <w:szCs w:val="28"/>
        </w:rPr>
      </w:pPr>
      <w:r w:rsidRPr="002E3F0D">
        <w:rPr>
          <w:rFonts w:ascii="Times New Roman" w:hAnsi="Times New Roman"/>
          <w:b/>
          <w:sz w:val="28"/>
          <w:szCs w:val="28"/>
        </w:rPr>
        <w:t xml:space="preserve">Доклад </w:t>
      </w:r>
    </w:p>
    <w:p w:rsidR="00670911" w:rsidRDefault="00D43E07" w:rsidP="002E3F0D">
      <w:pPr>
        <w:spacing w:after="0" w:line="240" w:lineRule="auto"/>
        <w:jc w:val="center"/>
        <w:rPr>
          <w:rFonts w:ascii="Times New Roman" w:hAnsi="Times New Roman"/>
          <w:b/>
          <w:sz w:val="28"/>
          <w:szCs w:val="28"/>
        </w:rPr>
      </w:pPr>
      <w:r w:rsidRPr="002E3F0D">
        <w:rPr>
          <w:rFonts w:ascii="Times New Roman" w:hAnsi="Times New Roman"/>
          <w:b/>
          <w:sz w:val="28"/>
          <w:szCs w:val="28"/>
        </w:rPr>
        <w:t>администрации муниципального района «Сосногорск» об осуществлении муниципального контроля в соответствующих сферах деятел</w:t>
      </w:r>
      <w:r w:rsidR="00C22692">
        <w:rPr>
          <w:rFonts w:ascii="Times New Roman" w:hAnsi="Times New Roman"/>
          <w:b/>
          <w:sz w:val="28"/>
          <w:szCs w:val="28"/>
        </w:rPr>
        <w:t xml:space="preserve">ьности и об эффективности </w:t>
      </w:r>
      <w:r w:rsidR="00BE40A1" w:rsidRPr="002E3F0D">
        <w:rPr>
          <w:rFonts w:ascii="Times New Roman" w:hAnsi="Times New Roman"/>
          <w:b/>
          <w:sz w:val="28"/>
          <w:szCs w:val="28"/>
        </w:rPr>
        <w:t>муниципального контроля</w:t>
      </w:r>
      <w:r w:rsidR="00BE40A1">
        <w:rPr>
          <w:rFonts w:ascii="Times New Roman" w:hAnsi="Times New Roman"/>
          <w:b/>
          <w:sz w:val="28"/>
          <w:szCs w:val="28"/>
        </w:rPr>
        <w:t xml:space="preserve"> </w:t>
      </w:r>
      <w:r w:rsidR="00C22692">
        <w:rPr>
          <w:rFonts w:ascii="Times New Roman" w:hAnsi="Times New Roman"/>
          <w:b/>
          <w:sz w:val="28"/>
          <w:szCs w:val="28"/>
        </w:rPr>
        <w:t>в 201</w:t>
      </w:r>
      <w:r w:rsidR="00C22692" w:rsidRPr="00C22692">
        <w:rPr>
          <w:rFonts w:ascii="Times New Roman" w:hAnsi="Times New Roman"/>
          <w:b/>
          <w:sz w:val="28"/>
          <w:szCs w:val="28"/>
        </w:rPr>
        <w:t>3</w:t>
      </w:r>
      <w:r w:rsidRPr="002E3F0D">
        <w:rPr>
          <w:rFonts w:ascii="Times New Roman" w:hAnsi="Times New Roman"/>
          <w:b/>
          <w:sz w:val="28"/>
          <w:szCs w:val="28"/>
        </w:rPr>
        <w:t xml:space="preserve"> году</w:t>
      </w:r>
    </w:p>
    <w:p w:rsidR="00F91422" w:rsidRDefault="00F91422" w:rsidP="002E3F0D">
      <w:pPr>
        <w:spacing w:after="0" w:line="240" w:lineRule="auto"/>
        <w:jc w:val="center"/>
        <w:rPr>
          <w:rFonts w:ascii="Times New Roman" w:hAnsi="Times New Roman"/>
          <w:b/>
          <w:sz w:val="28"/>
          <w:szCs w:val="28"/>
        </w:rPr>
      </w:pP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Раздел 1.</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Состояние нормативно-правового регулирования в</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соответствующей сфере де</w:t>
      </w:r>
      <w:r w:rsidRPr="00984D76">
        <w:rPr>
          <w:rFonts w:ascii="Times New Roman" w:hAnsi="Times New Roman"/>
          <w:sz w:val="32"/>
          <w:szCs w:val="32"/>
        </w:rPr>
        <w:t>я</w:t>
      </w:r>
      <w:r w:rsidRPr="00984D76">
        <w:rPr>
          <w:rFonts w:ascii="Times New Roman" w:hAnsi="Times New Roman"/>
          <w:sz w:val="32"/>
          <w:szCs w:val="32"/>
        </w:rPr>
        <w:t>тельности</w:t>
      </w:r>
    </w:p>
    <w:p w:rsidR="001401C9" w:rsidRDefault="001401C9" w:rsidP="00F54FD8">
      <w:pPr>
        <w:spacing w:after="0"/>
        <w:ind w:firstLine="425"/>
        <w:jc w:val="both"/>
        <w:rPr>
          <w:rFonts w:ascii="Times New Roman" w:hAnsi="Times New Roman"/>
          <w:sz w:val="28"/>
          <w:szCs w:val="28"/>
        </w:rPr>
      </w:pPr>
    </w:p>
    <w:p w:rsidR="0054368E" w:rsidRDefault="0054368E" w:rsidP="0054368E">
      <w:pPr>
        <w:autoSpaceDE w:val="0"/>
        <w:autoSpaceDN w:val="0"/>
        <w:adjustRightInd w:val="0"/>
        <w:spacing w:after="0"/>
        <w:ind w:firstLine="709"/>
        <w:jc w:val="both"/>
        <w:rPr>
          <w:rFonts w:ascii="Times New Roman" w:hAnsi="Times New Roman"/>
          <w:bCs/>
          <w:sz w:val="28"/>
          <w:szCs w:val="28"/>
        </w:rPr>
      </w:pPr>
      <w:r w:rsidRPr="0054368E">
        <w:rPr>
          <w:rFonts w:ascii="Times New Roman" w:hAnsi="Times New Roman"/>
          <w:bCs/>
          <w:sz w:val="28"/>
          <w:szCs w:val="28"/>
        </w:rPr>
        <w:t>Администрацией муниципального района «</w:t>
      </w:r>
      <w:r>
        <w:rPr>
          <w:rFonts w:ascii="Times New Roman" w:hAnsi="Times New Roman"/>
          <w:bCs/>
          <w:sz w:val="28"/>
          <w:szCs w:val="28"/>
        </w:rPr>
        <w:t>Сосногорск</w:t>
      </w:r>
      <w:r w:rsidRPr="0054368E">
        <w:rPr>
          <w:rFonts w:ascii="Times New Roman" w:hAnsi="Times New Roman"/>
          <w:bCs/>
          <w:sz w:val="28"/>
          <w:szCs w:val="28"/>
        </w:rPr>
        <w:t>» муниципальный контроль осуществляется в следующих сферах деятельности:</w:t>
      </w:r>
    </w:p>
    <w:p w:rsidR="0054368E" w:rsidRPr="0054368E" w:rsidRDefault="0054368E" w:rsidP="0054368E">
      <w:pPr>
        <w:autoSpaceDE w:val="0"/>
        <w:autoSpaceDN w:val="0"/>
        <w:adjustRightInd w:val="0"/>
        <w:spacing w:after="0"/>
        <w:ind w:firstLine="709"/>
        <w:jc w:val="both"/>
        <w:rPr>
          <w:rFonts w:ascii="Times New Roman" w:hAnsi="Times New Roman"/>
          <w:sz w:val="28"/>
          <w:szCs w:val="28"/>
        </w:rPr>
      </w:pPr>
      <w:r w:rsidRPr="0054368E">
        <w:rPr>
          <w:rFonts w:ascii="Times New Roman" w:hAnsi="Times New Roman"/>
          <w:sz w:val="28"/>
          <w:szCs w:val="28"/>
        </w:rPr>
        <w:t>- муниципальный контроль за  проведением муниципальных лотерей;</w:t>
      </w:r>
    </w:p>
    <w:p w:rsidR="0054368E" w:rsidRDefault="0054368E" w:rsidP="0054368E">
      <w:pPr>
        <w:autoSpaceDE w:val="0"/>
        <w:autoSpaceDN w:val="0"/>
        <w:adjustRightInd w:val="0"/>
        <w:spacing w:after="0"/>
        <w:ind w:firstLine="709"/>
        <w:jc w:val="both"/>
        <w:rPr>
          <w:rFonts w:ascii="Times New Roman" w:hAnsi="Times New Roman"/>
          <w:sz w:val="28"/>
          <w:szCs w:val="28"/>
        </w:rPr>
      </w:pPr>
      <w:r w:rsidRPr="0054368E">
        <w:rPr>
          <w:rFonts w:ascii="Times New Roman" w:hAnsi="Times New Roman"/>
          <w:sz w:val="28"/>
          <w:szCs w:val="28"/>
        </w:rPr>
        <w:t>- муниципальный земельный контроль</w:t>
      </w:r>
      <w:r>
        <w:rPr>
          <w:rFonts w:ascii="Times New Roman" w:hAnsi="Times New Roman"/>
          <w:sz w:val="28"/>
          <w:szCs w:val="28"/>
        </w:rPr>
        <w:t>.</w:t>
      </w:r>
    </w:p>
    <w:p w:rsidR="00D17AEB" w:rsidRDefault="00D17AEB" w:rsidP="00D17AEB">
      <w:pPr>
        <w:spacing w:after="0"/>
        <w:ind w:firstLine="709"/>
        <w:jc w:val="both"/>
        <w:rPr>
          <w:rFonts w:ascii="Times New Roman" w:hAnsi="Times New Roman"/>
          <w:sz w:val="28"/>
          <w:szCs w:val="28"/>
        </w:rPr>
      </w:pPr>
      <w:r w:rsidRPr="00D17AEB">
        <w:rPr>
          <w:rFonts w:ascii="Times New Roman" w:hAnsi="Times New Roman"/>
          <w:sz w:val="28"/>
          <w:szCs w:val="28"/>
        </w:rPr>
        <w:t>Перечень нормативных правовых актов, регламентирующих деятельность а</w:t>
      </w:r>
      <w:r w:rsidRPr="00D17AEB">
        <w:rPr>
          <w:rFonts w:ascii="Times New Roman" w:hAnsi="Times New Roman"/>
          <w:bCs/>
          <w:sz w:val="28"/>
          <w:szCs w:val="28"/>
        </w:rPr>
        <w:t>дминистрации муниципального района «</w:t>
      </w:r>
      <w:r>
        <w:rPr>
          <w:rFonts w:ascii="Times New Roman" w:hAnsi="Times New Roman"/>
          <w:bCs/>
          <w:sz w:val="28"/>
          <w:szCs w:val="28"/>
        </w:rPr>
        <w:t>Сосногорск</w:t>
      </w:r>
      <w:r w:rsidRPr="00D17AEB">
        <w:rPr>
          <w:rFonts w:ascii="Times New Roman" w:hAnsi="Times New Roman"/>
          <w:bCs/>
          <w:sz w:val="28"/>
          <w:szCs w:val="28"/>
        </w:rPr>
        <w:t>»</w:t>
      </w:r>
      <w:r w:rsidRPr="00D17AEB">
        <w:rPr>
          <w:rFonts w:ascii="Times New Roman" w:hAnsi="Times New Roman"/>
          <w:sz w:val="28"/>
          <w:szCs w:val="28"/>
        </w:rPr>
        <w:t xml:space="preserve"> и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прилагается (приложение к разделу 1 доклада).</w:t>
      </w:r>
    </w:p>
    <w:p w:rsidR="00D17AEB" w:rsidRPr="00D17AEB" w:rsidRDefault="00D17AEB" w:rsidP="00D17AEB">
      <w:pPr>
        <w:spacing w:after="0"/>
        <w:ind w:firstLine="709"/>
        <w:jc w:val="both"/>
        <w:rPr>
          <w:rFonts w:ascii="Times New Roman" w:hAnsi="Times New Roman"/>
          <w:sz w:val="28"/>
          <w:szCs w:val="28"/>
        </w:rPr>
      </w:pPr>
      <w:r w:rsidRPr="00D17AEB">
        <w:rPr>
          <w:rFonts w:ascii="Times New Roman" w:hAnsi="Times New Roman"/>
          <w:bCs/>
          <w:sz w:val="28"/>
          <w:szCs w:val="28"/>
        </w:rPr>
        <w:t>Администрацией муниципального района «</w:t>
      </w:r>
      <w:r>
        <w:rPr>
          <w:rFonts w:ascii="Times New Roman" w:hAnsi="Times New Roman"/>
          <w:bCs/>
          <w:sz w:val="28"/>
          <w:szCs w:val="28"/>
        </w:rPr>
        <w:t>Сосногорск</w:t>
      </w:r>
      <w:r w:rsidRPr="00D17AEB">
        <w:rPr>
          <w:rFonts w:ascii="Times New Roman" w:hAnsi="Times New Roman"/>
          <w:bCs/>
          <w:sz w:val="28"/>
          <w:szCs w:val="28"/>
        </w:rPr>
        <w:t xml:space="preserve">» </w:t>
      </w:r>
      <w:r w:rsidRPr="00D17AEB">
        <w:rPr>
          <w:rFonts w:ascii="Times New Roman" w:hAnsi="Times New Roman"/>
          <w:sz w:val="28"/>
          <w:szCs w:val="28"/>
        </w:rPr>
        <w:t>проведена работа по регламентации функций муниципального контроля и разработке порядков осуществления муниципального контроля (далее – Порядок).</w:t>
      </w:r>
    </w:p>
    <w:p w:rsidR="00D17AEB" w:rsidRDefault="00D17AEB" w:rsidP="00D17AEB">
      <w:pPr>
        <w:spacing w:after="0"/>
        <w:ind w:firstLine="709"/>
        <w:jc w:val="both"/>
        <w:rPr>
          <w:rFonts w:ascii="Times New Roman" w:hAnsi="Times New Roman"/>
          <w:sz w:val="28"/>
          <w:szCs w:val="28"/>
        </w:rPr>
      </w:pPr>
      <w:r w:rsidRPr="00D17AEB">
        <w:rPr>
          <w:rFonts w:ascii="Times New Roman" w:hAnsi="Times New Roman"/>
          <w:sz w:val="28"/>
          <w:szCs w:val="28"/>
        </w:rPr>
        <w:t>Порядки и административные регламенты разработаны по всем видам муниципального контроля.</w:t>
      </w:r>
    </w:p>
    <w:p w:rsidR="00D17AEB" w:rsidRDefault="00D17AEB" w:rsidP="00D17AEB">
      <w:pPr>
        <w:autoSpaceDE w:val="0"/>
        <w:autoSpaceDN w:val="0"/>
        <w:adjustRightInd w:val="0"/>
        <w:spacing w:after="0"/>
        <w:ind w:firstLine="709"/>
        <w:jc w:val="both"/>
        <w:rPr>
          <w:rFonts w:ascii="Times New Roman" w:hAnsi="Times New Roman"/>
          <w:sz w:val="28"/>
          <w:szCs w:val="28"/>
        </w:rPr>
      </w:pPr>
      <w:r w:rsidRPr="00D17AEB">
        <w:rPr>
          <w:rFonts w:ascii="Times New Roman" w:hAnsi="Times New Roman"/>
          <w:sz w:val="28"/>
          <w:szCs w:val="28"/>
        </w:rPr>
        <w:t>По результатам проведения антикоррупционной экспертизы муниципальных правовых актов признаков коррупциогенности не выявлено. Заключений по результатам независимой антикоррупционной экспертизы муниципальных правовых актов (проектов муниципальных правовых актов) не поступало.</w:t>
      </w:r>
    </w:p>
    <w:p w:rsidR="00D17AEB" w:rsidRPr="003B61AF" w:rsidRDefault="00D17AEB" w:rsidP="00D17AEB">
      <w:pPr>
        <w:autoSpaceDE w:val="0"/>
        <w:autoSpaceDN w:val="0"/>
        <w:adjustRightInd w:val="0"/>
        <w:spacing w:after="0"/>
        <w:ind w:firstLine="709"/>
        <w:jc w:val="both"/>
        <w:rPr>
          <w:rFonts w:ascii="Times New Roman" w:hAnsi="Times New Roman"/>
          <w:sz w:val="28"/>
          <w:szCs w:val="28"/>
        </w:rPr>
      </w:pPr>
      <w:r w:rsidRPr="00D17AEB">
        <w:rPr>
          <w:rFonts w:ascii="Times New Roman" w:hAnsi="Times New Roman"/>
          <w:sz w:val="28"/>
          <w:szCs w:val="28"/>
        </w:rPr>
        <w:t xml:space="preserve">Информация о контрольной деятельности </w:t>
      </w:r>
      <w:r w:rsidRPr="00D17AEB">
        <w:rPr>
          <w:rFonts w:ascii="Times New Roman" w:hAnsi="Times New Roman"/>
          <w:bCs/>
          <w:sz w:val="28"/>
          <w:szCs w:val="28"/>
        </w:rPr>
        <w:t>администрации муниципального района «</w:t>
      </w:r>
      <w:r>
        <w:rPr>
          <w:rFonts w:ascii="Times New Roman" w:hAnsi="Times New Roman"/>
          <w:bCs/>
          <w:sz w:val="28"/>
          <w:szCs w:val="28"/>
        </w:rPr>
        <w:t>Сосногорск</w:t>
      </w:r>
      <w:r w:rsidRPr="00D17AEB">
        <w:rPr>
          <w:rFonts w:ascii="Times New Roman" w:hAnsi="Times New Roman"/>
          <w:bCs/>
          <w:sz w:val="28"/>
          <w:szCs w:val="28"/>
        </w:rPr>
        <w:t>»</w:t>
      </w:r>
      <w:r w:rsidRPr="00D17AEB">
        <w:rPr>
          <w:rFonts w:ascii="Times New Roman" w:hAnsi="Times New Roman"/>
          <w:sz w:val="28"/>
          <w:szCs w:val="28"/>
        </w:rPr>
        <w:t>, в том числе отдельные муниципальные правовые акты, регламентирующие ее деятельность, размещена на официальном сайте администрации муниципального района «</w:t>
      </w:r>
      <w:r>
        <w:rPr>
          <w:rFonts w:ascii="Times New Roman" w:hAnsi="Times New Roman"/>
          <w:sz w:val="28"/>
          <w:szCs w:val="28"/>
        </w:rPr>
        <w:t>Сосногорск</w:t>
      </w:r>
      <w:r w:rsidRPr="00D17AEB">
        <w:rPr>
          <w:rFonts w:ascii="Times New Roman" w:hAnsi="Times New Roman"/>
          <w:sz w:val="28"/>
          <w:szCs w:val="28"/>
        </w:rPr>
        <w:t>» (</w:t>
      </w:r>
      <w:r>
        <w:rPr>
          <w:rFonts w:ascii="Times New Roman" w:hAnsi="Times New Roman"/>
          <w:sz w:val="28"/>
          <w:szCs w:val="28"/>
          <w:lang w:val="en-US"/>
        </w:rPr>
        <w:t>sosnogorsk</w:t>
      </w:r>
      <w:r w:rsidRPr="00D17AEB">
        <w:rPr>
          <w:rFonts w:ascii="Times New Roman" w:hAnsi="Times New Roman"/>
          <w:sz w:val="28"/>
          <w:szCs w:val="28"/>
        </w:rPr>
        <w:t>.</w:t>
      </w:r>
      <w:r>
        <w:rPr>
          <w:rFonts w:ascii="Times New Roman" w:hAnsi="Times New Roman"/>
          <w:sz w:val="28"/>
          <w:szCs w:val="28"/>
          <w:lang w:val="en-US"/>
        </w:rPr>
        <w:t>org</w:t>
      </w:r>
      <w:r w:rsidRPr="00D17AEB">
        <w:rPr>
          <w:rFonts w:ascii="Times New Roman" w:hAnsi="Times New Roman"/>
          <w:sz w:val="28"/>
          <w:szCs w:val="28"/>
        </w:rPr>
        <w:t>).</w:t>
      </w:r>
    </w:p>
    <w:p w:rsidR="004E602C" w:rsidRPr="00F15364" w:rsidRDefault="004E602C" w:rsidP="003207B3">
      <w:pPr>
        <w:spacing w:after="0"/>
        <w:jc w:val="both"/>
        <w:rPr>
          <w:rFonts w:ascii="Times New Roman" w:hAnsi="Times New Roman"/>
          <w:strike/>
          <w:color w:val="FF0000"/>
          <w:sz w:val="28"/>
          <w:szCs w:val="28"/>
        </w:rPr>
      </w:pP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Раздел 2.</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Организация государственного контроля (надзора),</w:t>
      </w:r>
    </w:p>
    <w:p w:rsidR="00A427A7" w:rsidRPr="00C22692" w:rsidRDefault="001401C9" w:rsidP="00C2269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lang w:val="en-US"/>
        </w:rPr>
      </w:pPr>
      <w:r w:rsidRPr="00984D76">
        <w:rPr>
          <w:rFonts w:ascii="Times New Roman" w:hAnsi="Times New Roman"/>
          <w:sz w:val="32"/>
          <w:szCs w:val="32"/>
        </w:rPr>
        <w:lastRenderedPageBreak/>
        <w:t>муниципальн</w:t>
      </w:r>
      <w:r w:rsidRPr="00984D76">
        <w:rPr>
          <w:rFonts w:ascii="Times New Roman" w:hAnsi="Times New Roman"/>
          <w:sz w:val="32"/>
          <w:szCs w:val="32"/>
        </w:rPr>
        <w:t>о</w:t>
      </w:r>
      <w:r w:rsidRPr="00984D76">
        <w:rPr>
          <w:rFonts w:ascii="Times New Roman" w:hAnsi="Times New Roman"/>
          <w:sz w:val="32"/>
          <w:szCs w:val="32"/>
        </w:rPr>
        <w:t>го контроля</w:t>
      </w:r>
    </w:p>
    <w:p w:rsidR="002656F7" w:rsidRDefault="002656F7" w:rsidP="00F57F24">
      <w:pPr>
        <w:autoSpaceDE w:val="0"/>
        <w:autoSpaceDN w:val="0"/>
        <w:adjustRightInd w:val="0"/>
        <w:spacing w:after="0"/>
        <w:jc w:val="center"/>
        <w:rPr>
          <w:rFonts w:ascii="Times New Roman" w:hAnsi="Times New Roman"/>
          <w:sz w:val="28"/>
          <w:szCs w:val="28"/>
          <w:lang w:val="en-US"/>
        </w:rPr>
      </w:pPr>
    </w:p>
    <w:p w:rsidR="00F57F24" w:rsidRDefault="00A427A7" w:rsidP="00F57F24">
      <w:pPr>
        <w:autoSpaceDE w:val="0"/>
        <w:autoSpaceDN w:val="0"/>
        <w:adjustRightInd w:val="0"/>
        <w:spacing w:after="0"/>
        <w:jc w:val="center"/>
        <w:rPr>
          <w:rFonts w:ascii="Times New Roman" w:hAnsi="Times New Roman"/>
          <w:sz w:val="28"/>
          <w:szCs w:val="28"/>
        </w:rPr>
      </w:pPr>
      <w:r w:rsidRPr="00A427A7">
        <w:rPr>
          <w:rFonts w:ascii="Times New Roman" w:hAnsi="Times New Roman"/>
          <w:sz w:val="28"/>
          <w:szCs w:val="28"/>
        </w:rPr>
        <w:t>а) Сведения об организационной структуре и системе управления</w:t>
      </w:r>
    </w:p>
    <w:p w:rsidR="00A427A7" w:rsidRPr="00A427A7" w:rsidRDefault="00A427A7" w:rsidP="00F57F24">
      <w:pPr>
        <w:autoSpaceDE w:val="0"/>
        <w:autoSpaceDN w:val="0"/>
        <w:adjustRightInd w:val="0"/>
        <w:spacing w:after="0"/>
        <w:jc w:val="center"/>
        <w:rPr>
          <w:rFonts w:ascii="Times New Roman" w:hAnsi="Times New Roman"/>
          <w:sz w:val="28"/>
          <w:szCs w:val="28"/>
        </w:rPr>
      </w:pPr>
      <w:r w:rsidRPr="00A427A7">
        <w:rPr>
          <w:rFonts w:ascii="Times New Roman" w:hAnsi="Times New Roman"/>
          <w:sz w:val="28"/>
          <w:szCs w:val="28"/>
        </w:rPr>
        <w:t xml:space="preserve"> органов муниципального контроля</w:t>
      </w:r>
    </w:p>
    <w:p w:rsidR="002656F7" w:rsidRPr="002656F7" w:rsidRDefault="002656F7" w:rsidP="003D5D13">
      <w:pPr>
        <w:tabs>
          <w:tab w:val="left" w:pos="426"/>
          <w:tab w:val="left" w:pos="1843"/>
          <w:tab w:val="left" w:pos="3261"/>
        </w:tabs>
        <w:spacing w:after="0"/>
        <w:jc w:val="both"/>
        <w:rPr>
          <w:rFonts w:ascii="Times New Roman" w:hAnsi="Times New Roman"/>
          <w:strike/>
          <w:color w:val="FF0000"/>
          <w:sz w:val="28"/>
          <w:szCs w:val="28"/>
        </w:rPr>
      </w:pPr>
    </w:p>
    <w:p w:rsidR="00C9773A" w:rsidRDefault="00C9773A" w:rsidP="003D5D13">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Осуществление функций по муниципальному земельному контролю возложено на Комитет по управлению имуществом администрации муниципального района «Сосногорск»</w:t>
      </w:r>
      <w:r w:rsidR="00EA1489">
        <w:rPr>
          <w:rFonts w:ascii="Times New Roman" w:hAnsi="Times New Roman"/>
          <w:sz w:val="28"/>
          <w:szCs w:val="28"/>
        </w:rPr>
        <w:t xml:space="preserve">, </w:t>
      </w:r>
      <w:r>
        <w:rPr>
          <w:rFonts w:ascii="Times New Roman" w:hAnsi="Times New Roman"/>
          <w:sz w:val="28"/>
          <w:szCs w:val="28"/>
        </w:rPr>
        <w:t>по муниципальному контролю за проведением муниципальных лотерей на отдел экономического развития и потребительского рынка администрации муниципального района «Сосногорск»</w:t>
      </w:r>
      <w:r w:rsidR="00246125">
        <w:rPr>
          <w:rFonts w:ascii="Times New Roman" w:hAnsi="Times New Roman"/>
          <w:sz w:val="28"/>
          <w:szCs w:val="28"/>
        </w:rPr>
        <w:t>.</w:t>
      </w:r>
      <w:r w:rsidR="00BE7AAA">
        <w:rPr>
          <w:rFonts w:ascii="Times New Roman" w:hAnsi="Times New Roman"/>
          <w:sz w:val="28"/>
          <w:szCs w:val="28"/>
        </w:rPr>
        <w:t xml:space="preserve"> Вышеперечисленные функции осуществляются на основании утвержденных административных регламентов в соответствующих сферах деятельности.</w:t>
      </w:r>
    </w:p>
    <w:p w:rsidR="00AA3559" w:rsidRDefault="009A16DE" w:rsidP="00AA3559">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r>
    </w:p>
    <w:p w:rsidR="00F57F24" w:rsidRDefault="004A0AF1" w:rsidP="00F57F24">
      <w:pPr>
        <w:tabs>
          <w:tab w:val="left" w:pos="426"/>
          <w:tab w:val="left" w:pos="1843"/>
          <w:tab w:val="left" w:pos="3261"/>
        </w:tabs>
        <w:spacing w:after="0"/>
        <w:jc w:val="center"/>
        <w:rPr>
          <w:rFonts w:ascii="Times New Roman" w:hAnsi="Times New Roman"/>
          <w:sz w:val="28"/>
          <w:szCs w:val="28"/>
        </w:rPr>
      </w:pPr>
      <w:r>
        <w:rPr>
          <w:rFonts w:ascii="Times New Roman" w:hAnsi="Times New Roman"/>
          <w:sz w:val="28"/>
          <w:szCs w:val="28"/>
        </w:rPr>
        <w:t>б) Перечень и описание основных и вспомогательных</w:t>
      </w:r>
    </w:p>
    <w:p w:rsidR="00E20660" w:rsidRDefault="00D62361" w:rsidP="00E20660">
      <w:pPr>
        <w:tabs>
          <w:tab w:val="left" w:pos="426"/>
          <w:tab w:val="left" w:pos="1843"/>
          <w:tab w:val="left" w:pos="3261"/>
        </w:tabs>
        <w:spacing w:after="0"/>
        <w:jc w:val="center"/>
        <w:rPr>
          <w:rFonts w:ascii="Times New Roman" w:hAnsi="Times New Roman"/>
          <w:sz w:val="28"/>
          <w:szCs w:val="28"/>
        </w:rPr>
      </w:pPr>
      <w:r>
        <w:rPr>
          <w:rFonts w:ascii="Times New Roman" w:hAnsi="Times New Roman"/>
          <w:sz w:val="28"/>
          <w:szCs w:val="28"/>
        </w:rPr>
        <w:t xml:space="preserve"> </w:t>
      </w:r>
      <w:r w:rsidRPr="00D62361">
        <w:rPr>
          <w:rFonts w:ascii="Times New Roman" w:hAnsi="Times New Roman"/>
          <w:sz w:val="28"/>
          <w:szCs w:val="28"/>
        </w:rPr>
        <w:t>(обеспечительных) функций</w:t>
      </w:r>
    </w:p>
    <w:p w:rsidR="00E20660" w:rsidRDefault="00E20660" w:rsidP="00E20660">
      <w:pPr>
        <w:tabs>
          <w:tab w:val="left" w:pos="426"/>
          <w:tab w:val="left" w:pos="1843"/>
          <w:tab w:val="left" w:pos="3261"/>
        </w:tabs>
        <w:spacing w:after="0"/>
        <w:jc w:val="center"/>
        <w:rPr>
          <w:rFonts w:ascii="Times New Roman" w:hAnsi="Times New Roman"/>
          <w:sz w:val="28"/>
          <w:szCs w:val="28"/>
        </w:rPr>
      </w:pPr>
    </w:p>
    <w:p w:rsidR="009B6793" w:rsidRDefault="00A6168E" w:rsidP="00E20660">
      <w:pPr>
        <w:tabs>
          <w:tab w:val="left" w:pos="426"/>
          <w:tab w:val="left" w:pos="1843"/>
          <w:tab w:val="left" w:pos="3261"/>
        </w:tabs>
        <w:spacing w:after="0"/>
        <w:jc w:val="center"/>
        <w:rPr>
          <w:rFonts w:ascii="Times New Roman" w:hAnsi="Times New Roman"/>
          <w:sz w:val="28"/>
          <w:szCs w:val="28"/>
        </w:rPr>
      </w:pPr>
      <w:r w:rsidRPr="00AA3559">
        <w:rPr>
          <w:rFonts w:ascii="Times New Roman" w:hAnsi="Times New Roman"/>
          <w:sz w:val="28"/>
          <w:szCs w:val="28"/>
        </w:rPr>
        <w:t xml:space="preserve">Основными функциями муниципального контроля в соответствующих сферах являются: </w:t>
      </w:r>
    </w:p>
    <w:p w:rsidR="009B6793" w:rsidRPr="009B6793" w:rsidRDefault="00A6168E" w:rsidP="009B6793">
      <w:pPr>
        <w:tabs>
          <w:tab w:val="left" w:pos="540"/>
          <w:tab w:val="left" w:pos="3261"/>
          <w:tab w:val="left" w:pos="3686"/>
        </w:tabs>
        <w:spacing w:after="0"/>
        <w:ind w:firstLine="360"/>
        <w:jc w:val="both"/>
        <w:rPr>
          <w:rFonts w:ascii="Times New Roman" w:hAnsi="Times New Roman"/>
          <w:sz w:val="28"/>
          <w:szCs w:val="28"/>
        </w:rPr>
      </w:pPr>
      <w:r w:rsidRPr="00AA3559">
        <w:rPr>
          <w:rFonts w:ascii="Times New Roman" w:hAnsi="Times New Roman"/>
          <w:sz w:val="28"/>
          <w:szCs w:val="28"/>
        </w:rPr>
        <w:t>- организация и проведение проверок соблюдения обязательных требований законодательства юридическими лицами и инд</w:t>
      </w:r>
      <w:r w:rsidR="009B6793">
        <w:rPr>
          <w:rFonts w:ascii="Times New Roman" w:hAnsi="Times New Roman"/>
          <w:sz w:val="28"/>
          <w:szCs w:val="28"/>
        </w:rPr>
        <w:t xml:space="preserve">ивидуальными </w:t>
      </w:r>
      <w:r w:rsidR="009B6793" w:rsidRPr="009B6793">
        <w:rPr>
          <w:rFonts w:ascii="Times New Roman" w:hAnsi="Times New Roman"/>
          <w:sz w:val="28"/>
          <w:szCs w:val="28"/>
        </w:rPr>
        <w:t>предпринимателями;</w:t>
      </w:r>
    </w:p>
    <w:p w:rsidR="009B6793" w:rsidRPr="009B6793" w:rsidRDefault="00A6168E" w:rsidP="009B6793">
      <w:pPr>
        <w:tabs>
          <w:tab w:val="left" w:pos="540"/>
          <w:tab w:val="left" w:pos="3261"/>
          <w:tab w:val="left" w:pos="3686"/>
        </w:tabs>
        <w:spacing w:after="0"/>
        <w:ind w:firstLine="360"/>
        <w:jc w:val="both"/>
        <w:rPr>
          <w:rFonts w:ascii="Times New Roman" w:hAnsi="Times New Roman"/>
          <w:sz w:val="28"/>
          <w:szCs w:val="28"/>
        </w:rPr>
      </w:pPr>
      <w:r w:rsidRPr="009B6793">
        <w:rPr>
          <w:rFonts w:ascii="Times New Roman" w:hAnsi="Times New Roman"/>
          <w:sz w:val="28"/>
          <w:szCs w:val="28"/>
        </w:rPr>
        <w:t xml:space="preserve">- принятие мер в отношении фактов нарушения законодательства выявленных в результате проведения проверок, а также по представлениям </w:t>
      </w:r>
      <w:r w:rsidR="00AA3559" w:rsidRPr="009B6793">
        <w:rPr>
          <w:rFonts w:ascii="Times New Roman" w:hAnsi="Times New Roman"/>
          <w:sz w:val="28"/>
          <w:szCs w:val="28"/>
        </w:rPr>
        <w:t>органов прокуратуры;</w:t>
      </w:r>
    </w:p>
    <w:p w:rsidR="009B6793" w:rsidRDefault="004B2876" w:rsidP="009B6793">
      <w:pPr>
        <w:tabs>
          <w:tab w:val="left" w:pos="540"/>
          <w:tab w:val="left" w:pos="3261"/>
          <w:tab w:val="left" w:pos="3686"/>
        </w:tabs>
        <w:spacing w:after="0"/>
        <w:ind w:firstLine="360"/>
        <w:jc w:val="both"/>
        <w:rPr>
          <w:rFonts w:ascii="Times New Roman" w:hAnsi="Times New Roman"/>
          <w:sz w:val="28"/>
          <w:szCs w:val="28"/>
        </w:rPr>
      </w:pPr>
      <w:r w:rsidRPr="009B6793">
        <w:rPr>
          <w:rFonts w:ascii="Times New Roman" w:hAnsi="Times New Roman"/>
          <w:sz w:val="28"/>
          <w:szCs w:val="28"/>
        </w:rPr>
        <w:t xml:space="preserve">- </w:t>
      </w:r>
      <w:r w:rsidR="00AA3559" w:rsidRPr="009B6793">
        <w:rPr>
          <w:rFonts w:ascii="Times New Roman" w:hAnsi="Times New Roman"/>
          <w:sz w:val="28"/>
          <w:szCs w:val="28"/>
        </w:rPr>
        <w:t>систематическо</w:t>
      </w:r>
      <w:r w:rsidRPr="009B6793">
        <w:rPr>
          <w:rFonts w:ascii="Times New Roman" w:hAnsi="Times New Roman"/>
          <w:sz w:val="28"/>
          <w:szCs w:val="28"/>
        </w:rPr>
        <w:t>е</w:t>
      </w:r>
      <w:r w:rsidR="00AA3559" w:rsidRPr="009B6793">
        <w:rPr>
          <w:rFonts w:ascii="Times New Roman" w:hAnsi="Times New Roman"/>
          <w:sz w:val="28"/>
          <w:szCs w:val="28"/>
        </w:rPr>
        <w:t xml:space="preserve"> наблюдени</w:t>
      </w:r>
      <w:r w:rsidRPr="009B6793">
        <w:rPr>
          <w:rFonts w:ascii="Times New Roman" w:hAnsi="Times New Roman"/>
          <w:sz w:val="28"/>
          <w:szCs w:val="28"/>
        </w:rPr>
        <w:t>е</w:t>
      </w:r>
      <w:r w:rsidR="00AA3559" w:rsidRPr="009B6793">
        <w:rPr>
          <w:rFonts w:ascii="Times New Roman" w:hAnsi="Times New Roman"/>
          <w:sz w:val="28"/>
          <w:szCs w:val="28"/>
        </w:rPr>
        <w:t xml:space="preserve"> за исполнением обязательных требований, анализа и прогнозирования состояния их исполнения юридическими лицами, индивидуальными предпринимателями.</w:t>
      </w:r>
    </w:p>
    <w:p w:rsidR="00AA3559" w:rsidRPr="00AA3559" w:rsidRDefault="00AA3559" w:rsidP="009B6793">
      <w:pPr>
        <w:tabs>
          <w:tab w:val="left" w:pos="540"/>
          <w:tab w:val="left" w:pos="3261"/>
          <w:tab w:val="left" w:pos="3686"/>
        </w:tabs>
        <w:spacing w:after="0"/>
        <w:ind w:firstLine="360"/>
        <w:jc w:val="both"/>
        <w:rPr>
          <w:rFonts w:ascii="Times New Roman" w:hAnsi="Times New Roman"/>
          <w:sz w:val="28"/>
          <w:szCs w:val="28"/>
        </w:rPr>
      </w:pPr>
      <w:r w:rsidRPr="00AA3559">
        <w:rPr>
          <w:rFonts w:ascii="Times New Roman" w:hAnsi="Times New Roman"/>
          <w:sz w:val="28"/>
          <w:szCs w:val="28"/>
        </w:rPr>
        <w:t xml:space="preserve">Организация проверок включает: </w:t>
      </w:r>
    </w:p>
    <w:p w:rsidR="00AA3559" w:rsidRPr="00AA3559" w:rsidRDefault="009B6793" w:rsidP="00142F6D">
      <w:pPr>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 xml:space="preserve">- </w:t>
      </w:r>
      <w:r w:rsidR="00AA3559" w:rsidRPr="00AA3559">
        <w:rPr>
          <w:rFonts w:ascii="Times New Roman" w:hAnsi="Times New Roman"/>
          <w:sz w:val="28"/>
          <w:szCs w:val="28"/>
        </w:rPr>
        <w:t>составление и утверждение в установленном порядке ежегодных плановых проверок  юридических лиц и индивидуальных предпринимателей;</w:t>
      </w:r>
    </w:p>
    <w:p w:rsidR="00AA3559" w:rsidRPr="00AA3559" w:rsidRDefault="009B6793" w:rsidP="00142F6D">
      <w:pPr>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 xml:space="preserve">- </w:t>
      </w:r>
      <w:r w:rsidR="00AA3559" w:rsidRPr="00AA3559">
        <w:rPr>
          <w:rFonts w:ascii="Times New Roman" w:hAnsi="Times New Roman"/>
          <w:sz w:val="28"/>
          <w:szCs w:val="28"/>
        </w:rPr>
        <w:t>издание распоряжения о проведении плановых и (или) внеплановых проверок.</w:t>
      </w:r>
    </w:p>
    <w:p w:rsidR="00AA3559" w:rsidRPr="00AA3559" w:rsidRDefault="00AA3559" w:rsidP="00142F6D">
      <w:pPr>
        <w:autoSpaceDE w:val="0"/>
        <w:autoSpaceDN w:val="0"/>
        <w:adjustRightInd w:val="0"/>
        <w:spacing w:after="0"/>
        <w:ind w:firstLine="360"/>
        <w:jc w:val="both"/>
        <w:rPr>
          <w:rFonts w:ascii="Times New Roman" w:hAnsi="Times New Roman"/>
          <w:sz w:val="28"/>
          <w:szCs w:val="28"/>
        </w:rPr>
      </w:pPr>
      <w:r w:rsidRPr="00AA3559">
        <w:rPr>
          <w:rFonts w:ascii="Times New Roman" w:hAnsi="Times New Roman"/>
          <w:sz w:val="28"/>
          <w:szCs w:val="28"/>
        </w:rPr>
        <w:t xml:space="preserve">Проведение проверок включает: </w:t>
      </w:r>
    </w:p>
    <w:p w:rsidR="00AA3559" w:rsidRPr="00AA3559" w:rsidRDefault="009B6793" w:rsidP="00142F6D">
      <w:pPr>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 xml:space="preserve">- </w:t>
      </w:r>
      <w:r w:rsidR="00AA3559" w:rsidRPr="00AA3559">
        <w:rPr>
          <w:rFonts w:ascii="Times New Roman" w:hAnsi="Times New Roman"/>
          <w:sz w:val="28"/>
          <w:szCs w:val="28"/>
        </w:rPr>
        <w:t>уведомление юридических лиц и индивидуальных предпринимателей о проведении проверок;</w:t>
      </w:r>
    </w:p>
    <w:p w:rsidR="00AA3559" w:rsidRPr="00AA3559" w:rsidRDefault="009B6793" w:rsidP="00142F6D">
      <w:pPr>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 xml:space="preserve">- </w:t>
      </w:r>
      <w:r w:rsidR="00AA3559" w:rsidRPr="00AA3559">
        <w:rPr>
          <w:rFonts w:ascii="Times New Roman" w:hAnsi="Times New Roman"/>
          <w:sz w:val="28"/>
          <w:szCs w:val="28"/>
        </w:rPr>
        <w:t>проведение проверок (плановых и внеплановых) и оформление его результатов.</w:t>
      </w:r>
    </w:p>
    <w:p w:rsidR="00AA3559" w:rsidRPr="00AA3559" w:rsidRDefault="00AA3559" w:rsidP="00142F6D">
      <w:pPr>
        <w:autoSpaceDE w:val="0"/>
        <w:autoSpaceDN w:val="0"/>
        <w:adjustRightInd w:val="0"/>
        <w:spacing w:after="0"/>
        <w:ind w:firstLine="360"/>
        <w:jc w:val="both"/>
        <w:rPr>
          <w:rFonts w:ascii="Times New Roman" w:hAnsi="Times New Roman"/>
          <w:sz w:val="28"/>
          <w:szCs w:val="28"/>
        </w:rPr>
      </w:pPr>
      <w:r w:rsidRPr="00AA3559">
        <w:rPr>
          <w:rFonts w:ascii="Times New Roman" w:hAnsi="Times New Roman"/>
          <w:sz w:val="28"/>
          <w:szCs w:val="28"/>
        </w:rPr>
        <w:t>Принятие мер по выявленным нарушениям включает:</w:t>
      </w:r>
    </w:p>
    <w:p w:rsidR="00AA3559" w:rsidRPr="00AA3559" w:rsidRDefault="009B6793" w:rsidP="00142F6D">
      <w:pPr>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lastRenderedPageBreak/>
        <w:t xml:space="preserve">- </w:t>
      </w:r>
      <w:r w:rsidR="00AA3559" w:rsidRPr="00AA3559">
        <w:rPr>
          <w:rFonts w:ascii="Times New Roman" w:hAnsi="Times New Roman"/>
          <w:sz w:val="28"/>
          <w:szCs w:val="28"/>
        </w:rPr>
        <w:t>выдачу обязательных для исполнения предписаний об устранении выявленных в результате мероприятия по контролю нарушений обязательных требований, с указанием сроков их устранения, и контроль их исполнения в установленные сроки;</w:t>
      </w:r>
    </w:p>
    <w:p w:rsidR="00AA3559" w:rsidRPr="00AA3559" w:rsidRDefault="009B6793" w:rsidP="00142F6D">
      <w:pPr>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 xml:space="preserve">- </w:t>
      </w:r>
      <w:r w:rsidR="00AA3559" w:rsidRPr="00AA3559">
        <w:rPr>
          <w:rFonts w:ascii="Times New Roman" w:hAnsi="Times New Roman"/>
          <w:sz w:val="28"/>
          <w:szCs w:val="28"/>
        </w:rPr>
        <w:t>привлечение к административной ответственности нарушителей законодательства в соответствии с КоАП РФ и законом Республики Коми «Об административной ответственности в Республике Коми» (производство дел об административных правонарушениях);</w:t>
      </w:r>
    </w:p>
    <w:p w:rsidR="009B6793" w:rsidRDefault="009B6793" w:rsidP="003116EA">
      <w:pPr>
        <w:tabs>
          <w:tab w:val="left" w:pos="851"/>
          <w:tab w:val="left" w:pos="1843"/>
          <w:tab w:val="left" w:pos="3261"/>
        </w:tabs>
        <w:spacing w:after="0"/>
        <w:ind w:left="426"/>
        <w:jc w:val="both"/>
        <w:rPr>
          <w:rFonts w:ascii="Times New Roman" w:hAnsi="Times New Roman"/>
          <w:sz w:val="28"/>
          <w:szCs w:val="28"/>
        </w:rPr>
      </w:pPr>
    </w:p>
    <w:p w:rsidR="00A6168E" w:rsidRDefault="00A6168E" w:rsidP="00F57F24">
      <w:pPr>
        <w:tabs>
          <w:tab w:val="left" w:pos="851"/>
          <w:tab w:val="left" w:pos="1843"/>
          <w:tab w:val="left" w:pos="3261"/>
        </w:tabs>
        <w:spacing w:after="0"/>
        <w:jc w:val="center"/>
        <w:rPr>
          <w:rFonts w:ascii="Times New Roman" w:hAnsi="Times New Roman"/>
          <w:sz w:val="28"/>
          <w:szCs w:val="28"/>
        </w:rPr>
      </w:pPr>
      <w:r w:rsidRPr="00A6168E">
        <w:rPr>
          <w:rFonts w:ascii="Times New Roman" w:hAnsi="Times New Roman"/>
          <w:sz w:val="28"/>
          <w:szCs w:val="28"/>
        </w:rPr>
        <w:t>в) Наименования и реквизиты нормативных правовых актов, регламентирующих поряд</w:t>
      </w:r>
      <w:r w:rsidR="00F57F24">
        <w:rPr>
          <w:rFonts w:ascii="Times New Roman" w:hAnsi="Times New Roman"/>
          <w:sz w:val="28"/>
          <w:szCs w:val="28"/>
        </w:rPr>
        <w:t>ок исполнения указанных функций</w:t>
      </w:r>
    </w:p>
    <w:p w:rsidR="00CE489D" w:rsidRDefault="00CE489D" w:rsidP="00F57F24">
      <w:pPr>
        <w:tabs>
          <w:tab w:val="left" w:pos="851"/>
          <w:tab w:val="left" w:pos="1843"/>
          <w:tab w:val="left" w:pos="3261"/>
        </w:tabs>
        <w:spacing w:after="0"/>
        <w:jc w:val="center"/>
        <w:rPr>
          <w:rFonts w:ascii="Times New Roman" w:hAnsi="Times New Roman"/>
          <w:sz w:val="28"/>
          <w:szCs w:val="28"/>
        </w:rPr>
      </w:pPr>
    </w:p>
    <w:p w:rsidR="004E602C" w:rsidRDefault="003B61AF" w:rsidP="003B61AF">
      <w:pPr>
        <w:ind w:firstLine="708"/>
        <w:jc w:val="both"/>
        <w:rPr>
          <w:rFonts w:ascii="Times New Roman" w:hAnsi="Times New Roman"/>
          <w:sz w:val="28"/>
          <w:szCs w:val="28"/>
        </w:rPr>
      </w:pPr>
      <w:r w:rsidRPr="003B61AF">
        <w:rPr>
          <w:rFonts w:ascii="Times New Roman" w:hAnsi="Times New Roman"/>
          <w:sz w:val="28"/>
          <w:szCs w:val="28"/>
        </w:rPr>
        <w:t>Наименования и реквизиты нормативных правовых актов представлены в приложении к разделу 1 доклада.</w:t>
      </w:r>
    </w:p>
    <w:p w:rsidR="003116EA" w:rsidRDefault="00B07BAB" w:rsidP="00530363">
      <w:pPr>
        <w:tabs>
          <w:tab w:val="left" w:pos="1843"/>
          <w:tab w:val="left" w:pos="3261"/>
        </w:tabs>
        <w:spacing w:after="0"/>
        <w:jc w:val="center"/>
        <w:rPr>
          <w:rFonts w:ascii="Times New Roman" w:hAnsi="Times New Roman"/>
          <w:sz w:val="28"/>
          <w:szCs w:val="28"/>
        </w:rPr>
      </w:pPr>
      <w:r w:rsidRPr="00B07BAB">
        <w:rPr>
          <w:rFonts w:ascii="Times New Roman" w:hAnsi="Times New Roman"/>
          <w:sz w:val="28"/>
          <w:szCs w:val="28"/>
        </w:rPr>
        <w:t xml:space="preserve">г) Информация о взаимодействии органов </w:t>
      </w:r>
      <w:r w:rsidR="00000B34">
        <w:rPr>
          <w:rFonts w:ascii="Times New Roman" w:hAnsi="Times New Roman"/>
          <w:sz w:val="28"/>
          <w:szCs w:val="28"/>
        </w:rPr>
        <w:t>муниципального</w:t>
      </w:r>
      <w:r w:rsidRPr="00B07BAB">
        <w:rPr>
          <w:rFonts w:ascii="Times New Roman" w:hAnsi="Times New Roman"/>
          <w:sz w:val="28"/>
          <w:szCs w:val="28"/>
        </w:rPr>
        <w:t xml:space="preserve"> контроля</w:t>
      </w:r>
      <w:r>
        <w:rPr>
          <w:rFonts w:ascii="Times New Roman" w:hAnsi="Times New Roman"/>
          <w:sz w:val="28"/>
          <w:szCs w:val="28"/>
        </w:rPr>
        <w:t xml:space="preserve"> </w:t>
      </w:r>
      <w:r w:rsidRPr="00B07BAB">
        <w:rPr>
          <w:rFonts w:ascii="Times New Roman" w:hAnsi="Times New Roman"/>
          <w:sz w:val="28"/>
          <w:szCs w:val="28"/>
        </w:rPr>
        <w:t>при осуществлении своих функций с другими</w:t>
      </w:r>
      <w:r>
        <w:rPr>
          <w:rFonts w:ascii="Times New Roman" w:hAnsi="Times New Roman"/>
          <w:sz w:val="28"/>
          <w:szCs w:val="28"/>
        </w:rPr>
        <w:t xml:space="preserve"> </w:t>
      </w:r>
      <w:r w:rsidRPr="00B07BAB">
        <w:rPr>
          <w:rFonts w:ascii="Times New Roman" w:hAnsi="Times New Roman"/>
          <w:sz w:val="28"/>
          <w:szCs w:val="28"/>
        </w:rPr>
        <w:t>органами государственного контроля (надзора), муниципального контроля, порядке и формах такого взаимодействия.</w:t>
      </w:r>
    </w:p>
    <w:p w:rsidR="003116EA" w:rsidRDefault="003116EA" w:rsidP="00A6168E">
      <w:pPr>
        <w:tabs>
          <w:tab w:val="left" w:pos="426"/>
          <w:tab w:val="left" w:pos="1843"/>
          <w:tab w:val="left" w:pos="3261"/>
        </w:tabs>
        <w:spacing w:after="0"/>
        <w:jc w:val="both"/>
        <w:rPr>
          <w:rFonts w:ascii="Times New Roman" w:hAnsi="Times New Roman"/>
          <w:sz w:val="28"/>
          <w:szCs w:val="28"/>
        </w:rPr>
      </w:pPr>
    </w:p>
    <w:p w:rsidR="00000B34" w:rsidRDefault="00000B34" w:rsidP="00DE121F">
      <w:pPr>
        <w:tabs>
          <w:tab w:val="left" w:pos="426"/>
          <w:tab w:val="left" w:pos="1843"/>
          <w:tab w:val="left" w:pos="3261"/>
        </w:tabs>
        <w:spacing w:after="0"/>
        <w:ind w:firstLine="360"/>
        <w:jc w:val="both"/>
        <w:rPr>
          <w:rFonts w:ascii="Times New Roman" w:hAnsi="Times New Roman"/>
          <w:sz w:val="28"/>
          <w:szCs w:val="28"/>
        </w:rPr>
      </w:pPr>
      <w:r>
        <w:rPr>
          <w:rFonts w:ascii="Times New Roman" w:hAnsi="Times New Roman"/>
          <w:sz w:val="28"/>
          <w:szCs w:val="28"/>
        </w:rPr>
        <w:t>Взаимодействие с иными органами муниципального контроля осущест</w:t>
      </w:r>
      <w:r w:rsidR="00600738">
        <w:rPr>
          <w:rFonts w:ascii="Times New Roman" w:hAnsi="Times New Roman"/>
          <w:sz w:val="28"/>
          <w:szCs w:val="28"/>
        </w:rPr>
        <w:t>в</w:t>
      </w:r>
      <w:r>
        <w:rPr>
          <w:rFonts w:ascii="Times New Roman" w:hAnsi="Times New Roman"/>
          <w:sz w:val="28"/>
          <w:szCs w:val="28"/>
        </w:rPr>
        <w:t>ля</w:t>
      </w:r>
      <w:r w:rsidR="00AA38D9">
        <w:rPr>
          <w:rFonts w:ascii="Times New Roman" w:hAnsi="Times New Roman"/>
          <w:sz w:val="28"/>
          <w:szCs w:val="28"/>
        </w:rPr>
        <w:t>ется</w:t>
      </w:r>
      <w:r>
        <w:rPr>
          <w:rFonts w:ascii="Times New Roman" w:hAnsi="Times New Roman"/>
          <w:sz w:val="28"/>
          <w:szCs w:val="28"/>
        </w:rPr>
        <w:t xml:space="preserve"> </w:t>
      </w:r>
      <w:r w:rsidR="00600738">
        <w:rPr>
          <w:rFonts w:ascii="Times New Roman" w:hAnsi="Times New Roman"/>
          <w:sz w:val="28"/>
          <w:szCs w:val="28"/>
        </w:rPr>
        <w:t>в следующем порядке:</w:t>
      </w:r>
    </w:p>
    <w:p w:rsidR="00600738" w:rsidRDefault="00600738" w:rsidP="00A6168E">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ежеквартально представляется в Службу Республики по лицензированию информация о разрешенных на территории муниципального района «Сосногорск</w:t>
      </w:r>
      <w:r w:rsidR="00A94DE6">
        <w:rPr>
          <w:rFonts w:ascii="Times New Roman" w:hAnsi="Times New Roman"/>
          <w:sz w:val="28"/>
          <w:szCs w:val="28"/>
        </w:rPr>
        <w:t>»</w:t>
      </w:r>
      <w:r>
        <w:rPr>
          <w:rFonts w:ascii="Times New Roman" w:hAnsi="Times New Roman"/>
          <w:sz w:val="28"/>
          <w:szCs w:val="28"/>
        </w:rPr>
        <w:t xml:space="preserve"> лотереях;</w:t>
      </w:r>
    </w:p>
    <w:p w:rsidR="00F10FF6" w:rsidRPr="000E5137" w:rsidRDefault="00EF5F73" w:rsidP="00F10FF6">
      <w:pPr>
        <w:tabs>
          <w:tab w:val="left" w:pos="426"/>
          <w:tab w:val="left" w:pos="1843"/>
          <w:tab w:val="left" w:pos="3261"/>
        </w:tabs>
        <w:spacing w:after="0"/>
        <w:jc w:val="both"/>
        <w:rPr>
          <w:rFonts w:ascii="Times New Roman" w:hAnsi="Times New Roman"/>
          <w:sz w:val="28"/>
          <w:szCs w:val="28"/>
        </w:rPr>
      </w:pPr>
      <w:r w:rsidRPr="000E5137">
        <w:rPr>
          <w:rFonts w:ascii="Times New Roman" w:hAnsi="Times New Roman"/>
          <w:sz w:val="28"/>
          <w:szCs w:val="28"/>
        </w:rPr>
        <w:tab/>
        <w:t>О</w:t>
      </w:r>
      <w:r w:rsidR="00F10FF6" w:rsidRPr="000E5137">
        <w:rPr>
          <w:rFonts w:ascii="Times New Roman" w:hAnsi="Times New Roman"/>
          <w:sz w:val="28"/>
          <w:szCs w:val="28"/>
        </w:rPr>
        <w:t>существлялось взаимодействие с органами прокуратуры, а также с иными заинтересованными органами муниципального контроля, посредством согласования Планов проведения плановых проверок юридических лиц и индивид</w:t>
      </w:r>
      <w:r w:rsidR="00B9664B" w:rsidRPr="000E5137">
        <w:rPr>
          <w:rFonts w:ascii="Times New Roman" w:hAnsi="Times New Roman"/>
          <w:sz w:val="28"/>
          <w:szCs w:val="28"/>
        </w:rPr>
        <w:t>уальных предпринимателей на 2013</w:t>
      </w:r>
      <w:r w:rsidR="00F10FF6" w:rsidRPr="000E5137">
        <w:rPr>
          <w:rFonts w:ascii="Times New Roman" w:hAnsi="Times New Roman"/>
          <w:sz w:val="28"/>
          <w:szCs w:val="28"/>
        </w:rPr>
        <w:t xml:space="preserve"> год с указанными органами</w:t>
      </w:r>
      <w:r w:rsidRPr="000E5137">
        <w:rPr>
          <w:rFonts w:ascii="Times New Roman" w:hAnsi="Times New Roman"/>
          <w:sz w:val="28"/>
          <w:szCs w:val="28"/>
        </w:rPr>
        <w:t>.</w:t>
      </w:r>
    </w:p>
    <w:p w:rsidR="003233E1" w:rsidRDefault="003233E1" w:rsidP="003D5D13">
      <w:pPr>
        <w:tabs>
          <w:tab w:val="left" w:pos="426"/>
          <w:tab w:val="left" w:pos="1843"/>
          <w:tab w:val="left" w:pos="3261"/>
        </w:tabs>
        <w:spacing w:after="0"/>
        <w:jc w:val="both"/>
        <w:rPr>
          <w:rFonts w:ascii="Times New Roman" w:hAnsi="Times New Roman"/>
          <w:color w:val="FF0000"/>
          <w:sz w:val="28"/>
          <w:szCs w:val="28"/>
        </w:rPr>
      </w:pPr>
    </w:p>
    <w:p w:rsidR="00BE4367" w:rsidRPr="00BE4367" w:rsidRDefault="00EF5F73" w:rsidP="00530363">
      <w:pPr>
        <w:tabs>
          <w:tab w:val="left" w:pos="1843"/>
          <w:tab w:val="left" w:pos="3261"/>
        </w:tabs>
        <w:spacing w:after="0"/>
        <w:jc w:val="center"/>
        <w:rPr>
          <w:rFonts w:ascii="Times New Roman" w:hAnsi="Times New Roman"/>
          <w:sz w:val="28"/>
          <w:szCs w:val="28"/>
        </w:rPr>
      </w:pPr>
      <w:r w:rsidRPr="00BE4367">
        <w:rPr>
          <w:rFonts w:ascii="Times New Roman" w:hAnsi="Times New Roman"/>
          <w:sz w:val="28"/>
          <w:szCs w:val="28"/>
        </w:rPr>
        <w:t>д) Сведения о выполнении функций по осуществлению муниципального контроля подведомственными органам</w:t>
      </w:r>
      <w:r w:rsidR="008A63CA">
        <w:rPr>
          <w:rFonts w:ascii="Times New Roman" w:hAnsi="Times New Roman"/>
          <w:sz w:val="28"/>
          <w:szCs w:val="28"/>
        </w:rPr>
        <w:t xml:space="preserve">и </w:t>
      </w:r>
      <w:r w:rsidRPr="00BE4367">
        <w:rPr>
          <w:rFonts w:ascii="Times New Roman" w:hAnsi="Times New Roman"/>
          <w:sz w:val="28"/>
          <w:szCs w:val="28"/>
        </w:rPr>
        <w:t>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w:t>
      </w:r>
      <w:r w:rsidR="00BE4367" w:rsidRPr="00BE4367">
        <w:rPr>
          <w:rFonts w:ascii="Times New Roman" w:hAnsi="Times New Roman"/>
          <w:sz w:val="28"/>
          <w:szCs w:val="28"/>
        </w:rPr>
        <w:t xml:space="preserve"> осуществляют контроль</w:t>
      </w:r>
    </w:p>
    <w:p w:rsidR="00EF5F73" w:rsidRPr="00BE4367" w:rsidRDefault="00BE4367" w:rsidP="00EF5F73">
      <w:pPr>
        <w:tabs>
          <w:tab w:val="left" w:pos="426"/>
          <w:tab w:val="left" w:pos="1843"/>
          <w:tab w:val="left" w:pos="3261"/>
        </w:tabs>
        <w:spacing w:after="0"/>
        <w:jc w:val="both"/>
        <w:rPr>
          <w:rFonts w:ascii="Times New Roman" w:hAnsi="Times New Roman"/>
          <w:sz w:val="28"/>
          <w:szCs w:val="28"/>
        </w:rPr>
      </w:pPr>
      <w:r w:rsidRPr="00BE4367">
        <w:rPr>
          <w:rFonts w:ascii="Times New Roman" w:hAnsi="Times New Roman"/>
          <w:sz w:val="28"/>
          <w:szCs w:val="28"/>
        </w:rPr>
        <w:t xml:space="preserve"> </w:t>
      </w:r>
    </w:p>
    <w:p w:rsidR="0044318B" w:rsidRPr="00F15364" w:rsidRDefault="00BE4367" w:rsidP="00530363">
      <w:pPr>
        <w:tabs>
          <w:tab w:val="left" w:pos="426"/>
          <w:tab w:val="left" w:pos="1843"/>
          <w:tab w:val="left" w:pos="3261"/>
        </w:tabs>
        <w:spacing w:after="0"/>
        <w:jc w:val="both"/>
        <w:rPr>
          <w:rFonts w:ascii="Times New Roman" w:hAnsi="Times New Roman"/>
          <w:sz w:val="28"/>
          <w:szCs w:val="28"/>
        </w:rPr>
      </w:pPr>
      <w:r w:rsidRPr="00BE4367">
        <w:rPr>
          <w:rFonts w:ascii="Times New Roman" w:hAnsi="Times New Roman"/>
          <w:sz w:val="28"/>
          <w:szCs w:val="28"/>
        </w:rPr>
        <w:tab/>
      </w:r>
      <w:r w:rsidR="00EF5F73" w:rsidRPr="00BE4367">
        <w:rPr>
          <w:rFonts w:ascii="Times New Roman" w:hAnsi="Times New Roman"/>
          <w:sz w:val="28"/>
          <w:szCs w:val="28"/>
        </w:rPr>
        <w:t xml:space="preserve">В исполнении функции по осуществлению </w:t>
      </w:r>
      <w:r w:rsidRPr="00BE4367">
        <w:rPr>
          <w:rFonts w:ascii="Times New Roman" w:hAnsi="Times New Roman"/>
          <w:sz w:val="28"/>
          <w:szCs w:val="28"/>
        </w:rPr>
        <w:t>контроля в соответствующих сферах деятельности</w:t>
      </w:r>
      <w:r w:rsidR="00EF5F73" w:rsidRPr="00BE4367">
        <w:rPr>
          <w:rFonts w:ascii="Times New Roman" w:hAnsi="Times New Roman"/>
          <w:sz w:val="28"/>
          <w:szCs w:val="28"/>
        </w:rPr>
        <w:t xml:space="preserve"> на территории </w:t>
      </w:r>
      <w:r w:rsidRPr="00BE4367">
        <w:rPr>
          <w:rFonts w:ascii="Times New Roman" w:hAnsi="Times New Roman"/>
          <w:sz w:val="28"/>
          <w:szCs w:val="28"/>
        </w:rPr>
        <w:t>муниципального района «Сосногорск»</w:t>
      </w:r>
      <w:r w:rsidR="00EF5F73" w:rsidRPr="00BE4367">
        <w:rPr>
          <w:rFonts w:ascii="Times New Roman" w:hAnsi="Times New Roman"/>
          <w:sz w:val="28"/>
          <w:szCs w:val="28"/>
        </w:rPr>
        <w:t xml:space="preserve"> </w:t>
      </w:r>
      <w:r w:rsidR="00EF5F73" w:rsidRPr="00BE4367">
        <w:rPr>
          <w:rFonts w:ascii="Times New Roman" w:hAnsi="Times New Roman"/>
          <w:sz w:val="28"/>
          <w:szCs w:val="28"/>
        </w:rPr>
        <w:lastRenderedPageBreak/>
        <w:t>подведомственные организации не участвуют, так как законодательством такое право им не дано.</w:t>
      </w:r>
    </w:p>
    <w:p w:rsidR="00E97111" w:rsidRPr="00E97111" w:rsidRDefault="00E97111" w:rsidP="00530363">
      <w:pPr>
        <w:tabs>
          <w:tab w:val="left" w:pos="426"/>
          <w:tab w:val="left" w:pos="1843"/>
          <w:tab w:val="left" w:pos="3261"/>
        </w:tabs>
        <w:spacing w:after="0"/>
        <w:jc w:val="both"/>
        <w:rPr>
          <w:rFonts w:ascii="Times New Roman" w:hAnsi="Times New Roman"/>
          <w:sz w:val="28"/>
          <w:szCs w:val="28"/>
        </w:rPr>
      </w:pPr>
    </w:p>
    <w:p w:rsidR="00530363" w:rsidRPr="00530363" w:rsidRDefault="00530363" w:rsidP="00530363">
      <w:pPr>
        <w:spacing w:after="0"/>
        <w:jc w:val="center"/>
        <w:rPr>
          <w:rFonts w:ascii="Times New Roman" w:hAnsi="Times New Roman"/>
          <w:sz w:val="28"/>
          <w:szCs w:val="28"/>
        </w:rPr>
      </w:pPr>
      <w:r w:rsidRPr="00530363">
        <w:rPr>
          <w:rFonts w:ascii="Times New Roman" w:hAnsi="Times New Roman"/>
          <w:sz w:val="28"/>
          <w:szCs w:val="28"/>
        </w:rPr>
        <w:t>е)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B2417B" w:rsidRDefault="00B2417B" w:rsidP="00530363">
      <w:pPr>
        <w:spacing w:after="0"/>
        <w:ind w:firstLine="709"/>
        <w:jc w:val="both"/>
        <w:rPr>
          <w:rFonts w:ascii="Times New Roman" w:hAnsi="Times New Roman"/>
          <w:sz w:val="28"/>
          <w:szCs w:val="28"/>
        </w:rPr>
      </w:pPr>
    </w:p>
    <w:p w:rsidR="00530363" w:rsidRPr="00530363" w:rsidRDefault="00530363" w:rsidP="00B2417B">
      <w:pPr>
        <w:spacing w:after="0"/>
        <w:ind w:firstLine="360"/>
        <w:jc w:val="both"/>
        <w:rPr>
          <w:rFonts w:ascii="Times New Roman" w:hAnsi="Times New Roman"/>
          <w:sz w:val="28"/>
          <w:szCs w:val="28"/>
        </w:rPr>
      </w:pPr>
      <w:r w:rsidRPr="00530363">
        <w:rPr>
          <w:rFonts w:ascii="Times New Roman" w:hAnsi="Times New Roman"/>
          <w:sz w:val="28"/>
          <w:szCs w:val="28"/>
        </w:rPr>
        <w:t>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r w:rsidR="000E5137">
        <w:rPr>
          <w:rFonts w:ascii="Times New Roman" w:hAnsi="Times New Roman"/>
          <w:sz w:val="28"/>
          <w:szCs w:val="28"/>
        </w:rPr>
        <w:t>,</w:t>
      </w:r>
      <w:r w:rsidRPr="00530363">
        <w:rPr>
          <w:rFonts w:ascii="Times New Roman" w:hAnsi="Times New Roman"/>
          <w:sz w:val="28"/>
          <w:szCs w:val="28"/>
        </w:rPr>
        <w:t xml:space="preserve"> не проводилась.</w:t>
      </w:r>
    </w:p>
    <w:p w:rsidR="00B2417B" w:rsidRDefault="00B2417B" w:rsidP="00530363">
      <w:pPr>
        <w:tabs>
          <w:tab w:val="left" w:pos="426"/>
          <w:tab w:val="left" w:pos="1843"/>
          <w:tab w:val="left" w:pos="3261"/>
        </w:tabs>
        <w:spacing w:after="0"/>
        <w:jc w:val="both"/>
        <w:rPr>
          <w:rFonts w:ascii="Times New Roman" w:hAnsi="Times New Roman"/>
          <w:sz w:val="28"/>
          <w:szCs w:val="28"/>
        </w:rPr>
      </w:pP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Раздел 3.</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Финансовое и кадровое обеспечение государственного контроля (надзора), муниципал</w:t>
      </w:r>
      <w:r w:rsidRPr="00984D76">
        <w:rPr>
          <w:rFonts w:ascii="Times New Roman" w:hAnsi="Times New Roman"/>
          <w:sz w:val="32"/>
          <w:szCs w:val="32"/>
        </w:rPr>
        <w:t>ь</w:t>
      </w:r>
      <w:r w:rsidRPr="00984D76">
        <w:rPr>
          <w:rFonts w:ascii="Times New Roman" w:hAnsi="Times New Roman"/>
          <w:sz w:val="32"/>
          <w:szCs w:val="32"/>
        </w:rPr>
        <w:t>ного контроля</w:t>
      </w:r>
    </w:p>
    <w:p w:rsidR="00530363" w:rsidRDefault="00777C84" w:rsidP="00530363">
      <w:pPr>
        <w:tabs>
          <w:tab w:val="left" w:pos="426"/>
          <w:tab w:val="left" w:pos="1843"/>
          <w:tab w:val="left" w:pos="3261"/>
        </w:tabs>
        <w:spacing w:after="0"/>
        <w:jc w:val="both"/>
      </w:pPr>
      <w:r>
        <w:t xml:space="preserve"> </w:t>
      </w:r>
    </w:p>
    <w:p w:rsidR="00DB31EA" w:rsidRDefault="00DB31EA" w:rsidP="003366E5">
      <w:pPr>
        <w:tabs>
          <w:tab w:val="left" w:pos="426"/>
          <w:tab w:val="left" w:pos="1843"/>
          <w:tab w:val="left" w:pos="3261"/>
        </w:tabs>
        <w:spacing w:after="0"/>
        <w:jc w:val="center"/>
        <w:rPr>
          <w:rFonts w:ascii="Times New Roman" w:hAnsi="Times New Roman"/>
          <w:sz w:val="28"/>
          <w:szCs w:val="28"/>
        </w:rPr>
      </w:pPr>
      <w:r w:rsidRPr="00F85416">
        <w:rPr>
          <w:rFonts w:ascii="Times New Roman" w:hAnsi="Times New Roman"/>
          <w:sz w:val="28"/>
          <w:szCs w:val="28"/>
        </w:rPr>
        <w:t xml:space="preserve">а) </w:t>
      </w:r>
      <w:r w:rsidR="003366E5" w:rsidRPr="003366E5">
        <w:rPr>
          <w:rFonts w:ascii="Times New Roman" w:hAnsi="Times New Roman"/>
          <w:sz w:val="28"/>
          <w:szCs w:val="28"/>
        </w:rPr>
        <w:t>Сведения, характеризующие финансовое обеспечение исполнения функций по осуществлению муниципального контроля</w:t>
      </w:r>
    </w:p>
    <w:p w:rsidR="00F67451" w:rsidRPr="003366E5" w:rsidRDefault="00F67451" w:rsidP="003366E5">
      <w:pPr>
        <w:tabs>
          <w:tab w:val="left" w:pos="426"/>
          <w:tab w:val="left" w:pos="1843"/>
          <w:tab w:val="left" w:pos="3261"/>
        </w:tabs>
        <w:spacing w:after="0"/>
        <w:jc w:val="center"/>
        <w:rPr>
          <w:rFonts w:ascii="Times New Roman" w:hAnsi="Times New Roman"/>
          <w:sz w:val="28"/>
          <w:szCs w:val="28"/>
        </w:rPr>
      </w:pPr>
    </w:p>
    <w:p w:rsidR="002656F7" w:rsidRPr="000448D6" w:rsidRDefault="002656F7" w:rsidP="002656F7">
      <w:pPr>
        <w:spacing w:after="0"/>
        <w:ind w:left="75"/>
        <w:jc w:val="both"/>
        <w:rPr>
          <w:rFonts w:ascii="Times New Roman" w:hAnsi="Times New Roman"/>
          <w:iCs/>
          <w:sz w:val="28"/>
          <w:szCs w:val="28"/>
        </w:rPr>
      </w:pPr>
      <w:r w:rsidRPr="000448D6">
        <w:rPr>
          <w:rFonts w:ascii="Times New Roman" w:hAnsi="Times New Roman"/>
          <w:iCs/>
          <w:sz w:val="28"/>
          <w:szCs w:val="28"/>
        </w:rPr>
        <w:t>1.</w:t>
      </w:r>
      <w:r w:rsidRPr="00E20660">
        <w:rPr>
          <w:rFonts w:ascii="Times New Roman" w:hAnsi="Times New Roman"/>
          <w:iCs/>
          <w:sz w:val="28"/>
          <w:szCs w:val="28"/>
        </w:rPr>
        <w:t>Муниципальный земельный контроль:</w:t>
      </w:r>
    </w:p>
    <w:p w:rsidR="002656F7" w:rsidRPr="00F36387" w:rsidRDefault="002656F7" w:rsidP="003366E5">
      <w:pPr>
        <w:spacing w:after="0"/>
        <w:jc w:val="both"/>
        <w:rPr>
          <w:rFonts w:ascii="Times New Roman" w:hAnsi="Times New Roman"/>
          <w:sz w:val="28"/>
          <w:szCs w:val="28"/>
        </w:rPr>
      </w:pPr>
      <w:r>
        <w:rPr>
          <w:rFonts w:ascii="Times New Roman" w:hAnsi="Times New Roman"/>
          <w:sz w:val="28"/>
          <w:szCs w:val="28"/>
        </w:rPr>
        <w:t>Объем финансовых средств</w:t>
      </w:r>
      <w:r w:rsidRPr="00F36387">
        <w:rPr>
          <w:rFonts w:ascii="Times New Roman" w:hAnsi="Times New Roman"/>
          <w:sz w:val="28"/>
          <w:szCs w:val="28"/>
        </w:rPr>
        <w:t xml:space="preserve"> на выполнение функций по муниципальному конт</w:t>
      </w:r>
      <w:r>
        <w:rPr>
          <w:rFonts w:ascii="Times New Roman" w:hAnsi="Times New Roman"/>
          <w:sz w:val="28"/>
          <w:szCs w:val="28"/>
        </w:rPr>
        <w:t>ролю составляет 1</w:t>
      </w:r>
      <w:r w:rsidRPr="00B9664B">
        <w:rPr>
          <w:rFonts w:ascii="Times New Roman" w:hAnsi="Times New Roman"/>
          <w:sz w:val="28"/>
          <w:szCs w:val="28"/>
        </w:rPr>
        <w:t>0</w:t>
      </w:r>
      <w:r>
        <w:rPr>
          <w:rFonts w:ascii="Times New Roman" w:hAnsi="Times New Roman"/>
          <w:sz w:val="28"/>
          <w:szCs w:val="28"/>
        </w:rPr>
        <w:t xml:space="preserve"> тыс. рублей (средства</w:t>
      </w:r>
      <w:r w:rsidRPr="00F36387">
        <w:rPr>
          <w:rFonts w:ascii="Times New Roman" w:hAnsi="Times New Roman"/>
          <w:sz w:val="28"/>
          <w:szCs w:val="28"/>
        </w:rPr>
        <w:t xml:space="preserve"> </w:t>
      </w:r>
      <w:r>
        <w:rPr>
          <w:rFonts w:ascii="Times New Roman" w:hAnsi="Times New Roman"/>
          <w:sz w:val="28"/>
          <w:szCs w:val="28"/>
        </w:rPr>
        <w:t>выделены</w:t>
      </w:r>
      <w:r w:rsidRPr="00F36387">
        <w:rPr>
          <w:rFonts w:ascii="Times New Roman" w:hAnsi="Times New Roman"/>
          <w:sz w:val="28"/>
          <w:szCs w:val="28"/>
        </w:rPr>
        <w:t xml:space="preserve"> из местного бюджета</w:t>
      </w:r>
      <w:r>
        <w:rPr>
          <w:rFonts w:ascii="Times New Roman" w:hAnsi="Times New Roman"/>
          <w:sz w:val="28"/>
          <w:szCs w:val="28"/>
        </w:rPr>
        <w:t xml:space="preserve"> в виде заработной платы сотрудников).</w:t>
      </w:r>
    </w:p>
    <w:p w:rsidR="002656F7" w:rsidRPr="00E20660" w:rsidRDefault="002656F7" w:rsidP="002656F7">
      <w:pPr>
        <w:spacing w:after="0"/>
        <w:jc w:val="both"/>
        <w:rPr>
          <w:rFonts w:ascii="Times New Roman" w:hAnsi="Times New Roman"/>
          <w:sz w:val="28"/>
          <w:szCs w:val="28"/>
        </w:rPr>
      </w:pPr>
      <w:r w:rsidRPr="00E20660">
        <w:rPr>
          <w:rStyle w:val="ab"/>
          <w:rFonts w:ascii="Times New Roman" w:hAnsi="Times New Roman"/>
          <w:i w:val="0"/>
          <w:color w:val="000000"/>
          <w:sz w:val="28"/>
          <w:szCs w:val="28"/>
        </w:rPr>
        <w:t>2. М</w:t>
      </w:r>
      <w:r w:rsidRPr="00E20660">
        <w:rPr>
          <w:rFonts w:ascii="Times New Roman" w:hAnsi="Times New Roman"/>
          <w:color w:val="000000"/>
          <w:sz w:val="28"/>
          <w:szCs w:val="28"/>
        </w:rPr>
        <w:t xml:space="preserve">униципальный </w:t>
      </w:r>
      <w:r w:rsidRPr="00E20660">
        <w:rPr>
          <w:rFonts w:ascii="Times New Roman" w:hAnsi="Times New Roman"/>
          <w:sz w:val="28"/>
          <w:szCs w:val="28"/>
        </w:rPr>
        <w:t>контроль за проведением муниципальных лотерей:</w:t>
      </w:r>
    </w:p>
    <w:p w:rsidR="002656F7" w:rsidRPr="000448D6" w:rsidRDefault="003366E5" w:rsidP="002656F7">
      <w:pPr>
        <w:spacing w:after="0"/>
        <w:jc w:val="both"/>
        <w:rPr>
          <w:rFonts w:ascii="Times New Roman" w:hAnsi="Times New Roman"/>
          <w:sz w:val="28"/>
          <w:szCs w:val="28"/>
        </w:rPr>
      </w:pPr>
      <w:r>
        <w:rPr>
          <w:rFonts w:ascii="Times New Roman" w:hAnsi="Times New Roman"/>
          <w:sz w:val="28"/>
          <w:szCs w:val="28"/>
        </w:rPr>
        <w:t>В</w:t>
      </w:r>
      <w:r w:rsidR="002656F7" w:rsidRPr="000448D6">
        <w:rPr>
          <w:rFonts w:ascii="Times New Roman" w:hAnsi="Times New Roman"/>
          <w:sz w:val="28"/>
          <w:szCs w:val="28"/>
        </w:rPr>
        <w:t xml:space="preserve"> бюджете </w:t>
      </w:r>
      <w:r w:rsidR="002656F7">
        <w:rPr>
          <w:rFonts w:ascii="Times New Roman" w:hAnsi="Times New Roman"/>
          <w:sz w:val="28"/>
          <w:szCs w:val="28"/>
        </w:rPr>
        <w:t>муниципального района</w:t>
      </w:r>
      <w:r w:rsidR="002656F7" w:rsidRPr="000448D6">
        <w:rPr>
          <w:rFonts w:ascii="Times New Roman" w:hAnsi="Times New Roman"/>
          <w:sz w:val="28"/>
          <w:szCs w:val="28"/>
        </w:rPr>
        <w:t xml:space="preserve"> в 2013 году  выделение  средств на исполнение функции по осуществлению контроля за проведением муниципальных лотерей не планировалось, фактич</w:t>
      </w:r>
      <w:r w:rsidR="00F67451">
        <w:rPr>
          <w:rFonts w:ascii="Times New Roman" w:hAnsi="Times New Roman"/>
          <w:sz w:val="28"/>
          <w:szCs w:val="28"/>
        </w:rPr>
        <w:t>еские затраты не осуществлялись.</w:t>
      </w:r>
    </w:p>
    <w:p w:rsidR="000448D6" w:rsidRPr="000448D6" w:rsidRDefault="000448D6" w:rsidP="000448D6">
      <w:pPr>
        <w:spacing w:after="0"/>
        <w:jc w:val="both"/>
        <w:rPr>
          <w:rFonts w:ascii="Times New Roman" w:hAnsi="Times New Roman"/>
          <w:sz w:val="28"/>
          <w:szCs w:val="28"/>
        </w:rPr>
      </w:pPr>
    </w:p>
    <w:p w:rsidR="00DB31EA" w:rsidRPr="00DB31EA" w:rsidRDefault="00DB31EA" w:rsidP="000448D6">
      <w:pPr>
        <w:tabs>
          <w:tab w:val="left" w:pos="1843"/>
          <w:tab w:val="left" w:pos="3261"/>
        </w:tabs>
        <w:spacing w:after="0"/>
        <w:jc w:val="center"/>
        <w:rPr>
          <w:rFonts w:ascii="Times New Roman" w:hAnsi="Times New Roman"/>
          <w:sz w:val="28"/>
          <w:szCs w:val="28"/>
        </w:rPr>
      </w:pPr>
      <w:r w:rsidRPr="00DB31EA">
        <w:rPr>
          <w:rFonts w:ascii="Times New Roman" w:hAnsi="Times New Roman"/>
          <w:sz w:val="28"/>
          <w:szCs w:val="28"/>
        </w:rPr>
        <w:t>б) Данные о штатной численности работников органов государственного контроля (надзора), выполняющих функции по контролю, и об укомплектованности штатной численности.</w:t>
      </w:r>
    </w:p>
    <w:p w:rsidR="00DB31EA" w:rsidRPr="00DB31EA" w:rsidRDefault="00DB31EA" w:rsidP="00DB31EA">
      <w:pPr>
        <w:tabs>
          <w:tab w:val="left" w:pos="426"/>
          <w:tab w:val="left" w:pos="1843"/>
          <w:tab w:val="left" w:pos="3261"/>
        </w:tabs>
        <w:spacing w:after="0"/>
        <w:jc w:val="both"/>
        <w:rPr>
          <w:rFonts w:ascii="Times New Roman" w:hAnsi="Times New Roman"/>
          <w:sz w:val="28"/>
          <w:szCs w:val="28"/>
        </w:rPr>
      </w:pPr>
    </w:p>
    <w:p w:rsidR="00DB31EA" w:rsidRPr="00DA2E0A" w:rsidRDefault="00DA2E0A" w:rsidP="00DA2E0A">
      <w:pPr>
        <w:autoSpaceDE w:val="0"/>
        <w:autoSpaceDN w:val="0"/>
        <w:adjustRightInd w:val="0"/>
        <w:ind w:firstLine="360"/>
        <w:jc w:val="both"/>
        <w:rPr>
          <w:rFonts w:ascii="Times New Roman" w:hAnsi="Times New Roman"/>
          <w:sz w:val="28"/>
          <w:szCs w:val="28"/>
        </w:rPr>
      </w:pPr>
      <w:r w:rsidRPr="00DA2E0A">
        <w:rPr>
          <w:rFonts w:ascii="Times New Roman" w:hAnsi="Times New Roman"/>
          <w:sz w:val="28"/>
          <w:szCs w:val="28"/>
        </w:rPr>
        <w:t xml:space="preserve">Количество штатных единиц по должностям, предусматривающим выполнение функций по контролю, составило </w:t>
      </w:r>
      <w:r>
        <w:rPr>
          <w:rFonts w:ascii="Times New Roman" w:hAnsi="Times New Roman"/>
          <w:sz w:val="28"/>
          <w:szCs w:val="28"/>
        </w:rPr>
        <w:t>8</w:t>
      </w:r>
      <w:r w:rsidRPr="00DA2E0A">
        <w:rPr>
          <w:rFonts w:ascii="Times New Roman" w:hAnsi="Times New Roman"/>
          <w:sz w:val="28"/>
          <w:szCs w:val="28"/>
        </w:rPr>
        <w:t xml:space="preserve"> человек, в том числе: 1 - по осуществлению муниципального контроля за проведением муниципальных лотерей</w:t>
      </w:r>
      <w:r>
        <w:rPr>
          <w:rFonts w:ascii="Times New Roman" w:hAnsi="Times New Roman"/>
          <w:sz w:val="28"/>
          <w:szCs w:val="28"/>
        </w:rPr>
        <w:t>, 7</w:t>
      </w:r>
      <w:r w:rsidRPr="00DA2E0A">
        <w:rPr>
          <w:rFonts w:ascii="Times New Roman" w:hAnsi="Times New Roman"/>
          <w:sz w:val="28"/>
          <w:szCs w:val="28"/>
        </w:rPr>
        <w:t xml:space="preserve"> – по осуществлению муницип</w:t>
      </w:r>
      <w:r>
        <w:rPr>
          <w:rFonts w:ascii="Times New Roman" w:hAnsi="Times New Roman"/>
          <w:sz w:val="28"/>
          <w:szCs w:val="28"/>
        </w:rPr>
        <w:t>ального земельного контроля.</w:t>
      </w:r>
    </w:p>
    <w:p w:rsidR="00E274B4" w:rsidRDefault="00DB31EA" w:rsidP="00E274B4">
      <w:pPr>
        <w:tabs>
          <w:tab w:val="left" w:pos="426"/>
          <w:tab w:val="left" w:pos="1843"/>
          <w:tab w:val="left" w:pos="3261"/>
        </w:tabs>
        <w:spacing w:after="0"/>
        <w:ind w:left="426"/>
        <w:jc w:val="center"/>
        <w:rPr>
          <w:rFonts w:ascii="Times New Roman" w:hAnsi="Times New Roman"/>
          <w:sz w:val="28"/>
          <w:szCs w:val="28"/>
        </w:rPr>
      </w:pPr>
      <w:r w:rsidRPr="00DB31EA">
        <w:rPr>
          <w:rFonts w:ascii="Times New Roman" w:hAnsi="Times New Roman"/>
          <w:sz w:val="28"/>
          <w:szCs w:val="28"/>
        </w:rPr>
        <w:t>в) Сведения о квалификации работников, о мероприятиях по</w:t>
      </w:r>
      <w:r w:rsidR="00DF45F6">
        <w:rPr>
          <w:rFonts w:ascii="Times New Roman" w:hAnsi="Times New Roman"/>
          <w:sz w:val="28"/>
          <w:szCs w:val="28"/>
        </w:rPr>
        <w:t xml:space="preserve"> </w:t>
      </w:r>
    </w:p>
    <w:p w:rsidR="00DB31EA" w:rsidRPr="00DB31EA" w:rsidRDefault="00DF45F6" w:rsidP="00E274B4">
      <w:pPr>
        <w:tabs>
          <w:tab w:val="left" w:pos="426"/>
          <w:tab w:val="left" w:pos="1843"/>
          <w:tab w:val="left" w:pos="3261"/>
        </w:tabs>
        <w:spacing w:after="0"/>
        <w:ind w:left="426"/>
        <w:jc w:val="center"/>
        <w:rPr>
          <w:rFonts w:ascii="Times New Roman" w:hAnsi="Times New Roman"/>
          <w:sz w:val="28"/>
          <w:szCs w:val="28"/>
        </w:rPr>
      </w:pPr>
      <w:r>
        <w:rPr>
          <w:rFonts w:ascii="Times New Roman" w:hAnsi="Times New Roman"/>
          <w:sz w:val="28"/>
          <w:szCs w:val="28"/>
        </w:rPr>
        <w:t>повышению их квалификации</w:t>
      </w:r>
    </w:p>
    <w:p w:rsidR="00DB31EA" w:rsidRPr="00DB31EA" w:rsidRDefault="00DB31EA" w:rsidP="00DB31EA">
      <w:pPr>
        <w:tabs>
          <w:tab w:val="left" w:pos="426"/>
          <w:tab w:val="left" w:pos="1843"/>
          <w:tab w:val="left" w:pos="3261"/>
        </w:tabs>
        <w:spacing w:after="0"/>
        <w:jc w:val="both"/>
        <w:rPr>
          <w:rFonts w:ascii="Times New Roman" w:hAnsi="Times New Roman"/>
          <w:sz w:val="28"/>
          <w:szCs w:val="28"/>
        </w:rPr>
      </w:pPr>
      <w:r w:rsidRPr="00DB31EA">
        <w:rPr>
          <w:rFonts w:ascii="Times New Roman" w:hAnsi="Times New Roman"/>
          <w:sz w:val="28"/>
          <w:szCs w:val="28"/>
        </w:rPr>
        <w:lastRenderedPageBreak/>
        <w:tab/>
      </w:r>
    </w:p>
    <w:p w:rsidR="003A331B" w:rsidRDefault="00DF45F6" w:rsidP="00DB31EA">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r>
      <w:r w:rsidR="004E7917">
        <w:rPr>
          <w:rFonts w:ascii="Times New Roman" w:hAnsi="Times New Roman"/>
          <w:sz w:val="28"/>
          <w:szCs w:val="28"/>
        </w:rPr>
        <w:t>Сотрудники администрации</w:t>
      </w:r>
      <w:r>
        <w:rPr>
          <w:rFonts w:ascii="Times New Roman" w:hAnsi="Times New Roman"/>
          <w:sz w:val="28"/>
          <w:szCs w:val="28"/>
        </w:rPr>
        <w:t xml:space="preserve"> </w:t>
      </w:r>
      <w:r w:rsidR="004E7917">
        <w:rPr>
          <w:rFonts w:ascii="Times New Roman" w:hAnsi="Times New Roman"/>
          <w:sz w:val="28"/>
          <w:szCs w:val="28"/>
        </w:rPr>
        <w:t>муниципального района «Сосногорск»</w:t>
      </w:r>
      <w:r w:rsidR="00DB31EA" w:rsidRPr="00DB31EA">
        <w:rPr>
          <w:rFonts w:ascii="Times New Roman" w:hAnsi="Times New Roman"/>
          <w:sz w:val="28"/>
          <w:szCs w:val="28"/>
        </w:rPr>
        <w:t>, выполняющи</w:t>
      </w:r>
      <w:r w:rsidR="004E7917">
        <w:rPr>
          <w:rFonts w:ascii="Times New Roman" w:hAnsi="Times New Roman"/>
          <w:sz w:val="28"/>
          <w:szCs w:val="28"/>
        </w:rPr>
        <w:t>е</w:t>
      </w:r>
      <w:r w:rsidR="00DB31EA" w:rsidRPr="00DB31EA">
        <w:rPr>
          <w:rFonts w:ascii="Times New Roman" w:hAnsi="Times New Roman"/>
          <w:sz w:val="28"/>
          <w:szCs w:val="28"/>
        </w:rPr>
        <w:t xml:space="preserve"> функции по </w:t>
      </w:r>
      <w:r>
        <w:rPr>
          <w:rFonts w:ascii="Times New Roman" w:hAnsi="Times New Roman"/>
          <w:sz w:val="28"/>
          <w:szCs w:val="28"/>
        </w:rPr>
        <w:t>муниципальному контролю в соответствующей сфере</w:t>
      </w:r>
      <w:r w:rsidR="00E97111">
        <w:rPr>
          <w:rFonts w:ascii="Times New Roman" w:hAnsi="Times New Roman"/>
          <w:sz w:val="28"/>
          <w:szCs w:val="28"/>
        </w:rPr>
        <w:t xml:space="preserve"> имеют</w:t>
      </w:r>
      <w:r w:rsidR="003A331B">
        <w:rPr>
          <w:rFonts w:ascii="Times New Roman" w:hAnsi="Times New Roman"/>
          <w:sz w:val="28"/>
          <w:szCs w:val="28"/>
        </w:rPr>
        <w:t>:</w:t>
      </w:r>
      <w:r w:rsidR="00E97111">
        <w:rPr>
          <w:rFonts w:ascii="Times New Roman" w:hAnsi="Times New Roman"/>
          <w:sz w:val="28"/>
          <w:szCs w:val="28"/>
        </w:rPr>
        <w:t xml:space="preserve"> </w:t>
      </w:r>
      <w:r w:rsidR="003366E5">
        <w:rPr>
          <w:rFonts w:ascii="Times New Roman" w:hAnsi="Times New Roman"/>
          <w:sz w:val="28"/>
          <w:szCs w:val="28"/>
        </w:rPr>
        <w:t xml:space="preserve">1 человек - по осуществлению муниципального контроля за проведением муниципальных лотерей имеет </w:t>
      </w:r>
      <w:r w:rsidR="003A331B">
        <w:rPr>
          <w:rFonts w:ascii="Times New Roman" w:hAnsi="Times New Roman"/>
          <w:sz w:val="28"/>
          <w:szCs w:val="28"/>
        </w:rPr>
        <w:t>высшее экономическое образование</w:t>
      </w:r>
      <w:r w:rsidR="003366E5">
        <w:rPr>
          <w:rFonts w:ascii="Times New Roman" w:hAnsi="Times New Roman"/>
          <w:sz w:val="28"/>
          <w:szCs w:val="28"/>
        </w:rPr>
        <w:t>, 7 человек – по осуществлению муниципального земельного контроля</w:t>
      </w:r>
      <w:r w:rsidR="003A331B">
        <w:rPr>
          <w:rFonts w:ascii="Times New Roman" w:hAnsi="Times New Roman"/>
          <w:sz w:val="28"/>
          <w:szCs w:val="28"/>
        </w:rPr>
        <w:t xml:space="preserve"> имеют высшее строительное образование.</w:t>
      </w:r>
    </w:p>
    <w:p w:rsidR="00DB31EA" w:rsidRPr="00DB31EA" w:rsidRDefault="00DF45F6" w:rsidP="00DB31EA">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r>
    </w:p>
    <w:p w:rsidR="00DB31EA" w:rsidRPr="00DB31EA" w:rsidRDefault="00DB31EA" w:rsidP="000B6770">
      <w:pPr>
        <w:tabs>
          <w:tab w:val="left" w:pos="0"/>
          <w:tab w:val="left" w:pos="1843"/>
          <w:tab w:val="left" w:pos="3261"/>
        </w:tabs>
        <w:spacing w:after="0"/>
        <w:jc w:val="center"/>
        <w:rPr>
          <w:rFonts w:ascii="Times New Roman" w:hAnsi="Times New Roman"/>
          <w:sz w:val="28"/>
          <w:szCs w:val="28"/>
        </w:rPr>
      </w:pPr>
      <w:r w:rsidRPr="00DB31EA">
        <w:rPr>
          <w:rFonts w:ascii="Times New Roman" w:hAnsi="Times New Roman"/>
          <w:sz w:val="28"/>
          <w:szCs w:val="28"/>
        </w:rPr>
        <w:t>г) Данные о средней нагрузке на 1 работника по фактически</w:t>
      </w:r>
      <w:r w:rsidR="008D0F63">
        <w:rPr>
          <w:rFonts w:ascii="Times New Roman" w:hAnsi="Times New Roman"/>
          <w:sz w:val="28"/>
          <w:szCs w:val="28"/>
        </w:rPr>
        <w:t xml:space="preserve"> в</w:t>
      </w:r>
      <w:r w:rsidRPr="00DB31EA">
        <w:rPr>
          <w:rFonts w:ascii="Times New Roman" w:hAnsi="Times New Roman"/>
          <w:sz w:val="28"/>
          <w:szCs w:val="28"/>
        </w:rPr>
        <w:t>ыполненному в отчетный период объему фун</w:t>
      </w:r>
      <w:r w:rsidR="008D0F63">
        <w:rPr>
          <w:rFonts w:ascii="Times New Roman" w:hAnsi="Times New Roman"/>
          <w:sz w:val="28"/>
          <w:szCs w:val="28"/>
        </w:rPr>
        <w:t>кций по контролю</w:t>
      </w:r>
    </w:p>
    <w:p w:rsidR="00DB31EA" w:rsidRPr="00DB31EA" w:rsidRDefault="00DB31EA" w:rsidP="00DB31EA">
      <w:pPr>
        <w:tabs>
          <w:tab w:val="left" w:pos="426"/>
          <w:tab w:val="left" w:pos="1843"/>
          <w:tab w:val="left" w:pos="3261"/>
        </w:tabs>
        <w:spacing w:after="0"/>
        <w:jc w:val="both"/>
        <w:rPr>
          <w:rFonts w:ascii="Times New Roman" w:hAnsi="Times New Roman"/>
          <w:sz w:val="28"/>
          <w:szCs w:val="28"/>
        </w:rPr>
      </w:pPr>
    </w:p>
    <w:p w:rsidR="00DB31EA" w:rsidRPr="00EC4B82" w:rsidRDefault="00070286" w:rsidP="00DB31EA">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r>
      <w:r w:rsidR="00DB31EA" w:rsidRPr="00EC4B82">
        <w:rPr>
          <w:rFonts w:ascii="Times New Roman" w:hAnsi="Times New Roman"/>
          <w:sz w:val="28"/>
          <w:szCs w:val="28"/>
        </w:rPr>
        <w:t>Объем фактически выполненных основных и вспомогательных функций по контролю в 201</w:t>
      </w:r>
      <w:r w:rsidR="00B9664B" w:rsidRPr="00B9664B">
        <w:rPr>
          <w:rFonts w:ascii="Times New Roman" w:hAnsi="Times New Roman"/>
          <w:sz w:val="28"/>
          <w:szCs w:val="28"/>
        </w:rPr>
        <w:t>3</w:t>
      </w:r>
      <w:r w:rsidR="00DB31EA" w:rsidRPr="00EC4B82">
        <w:rPr>
          <w:rFonts w:ascii="Times New Roman" w:hAnsi="Times New Roman"/>
          <w:sz w:val="28"/>
          <w:szCs w:val="28"/>
        </w:rPr>
        <w:t xml:space="preserve"> году состав</w:t>
      </w:r>
      <w:r w:rsidR="0041037C" w:rsidRPr="00EC4B82">
        <w:rPr>
          <w:rFonts w:ascii="Times New Roman" w:hAnsi="Times New Roman"/>
          <w:sz w:val="28"/>
          <w:szCs w:val="28"/>
        </w:rPr>
        <w:t>ил</w:t>
      </w:r>
      <w:r w:rsidR="00DB31EA" w:rsidRPr="00EC4B82">
        <w:rPr>
          <w:rFonts w:ascii="Times New Roman" w:hAnsi="Times New Roman"/>
          <w:sz w:val="28"/>
          <w:szCs w:val="28"/>
        </w:rPr>
        <w:t xml:space="preserve">: </w:t>
      </w:r>
    </w:p>
    <w:p w:rsidR="00DB31EA" w:rsidRPr="00EC4B82" w:rsidRDefault="00070286" w:rsidP="00DB31EA">
      <w:pPr>
        <w:tabs>
          <w:tab w:val="left" w:pos="426"/>
          <w:tab w:val="left" w:pos="1843"/>
          <w:tab w:val="left" w:pos="3261"/>
        </w:tabs>
        <w:spacing w:after="0"/>
        <w:jc w:val="both"/>
        <w:rPr>
          <w:rFonts w:ascii="Times New Roman" w:hAnsi="Times New Roman"/>
          <w:sz w:val="28"/>
          <w:szCs w:val="28"/>
        </w:rPr>
      </w:pPr>
      <w:r w:rsidRPr="00EC4B82">
        <w:rPr>
          <w:rFonts w:ascii="Times New Roman" w:hAnsi="Times New Roman"/>
          <w:sz w:val="28"/>
          <w:szCs w:val="28"/>
        </w:rPr>
        <w:tab/>
      </w:r>
      <w:r w:rsidR="00DB31EA" w:rsidRPr="00EC4B82">
        <w:rPr>
          <w:rFonts w:ascii="Times New Roman" w:hAnsi="Times New Roman"/>
          <w:sz w:val="28"/>
          <w:szCs w:val="28"/>
        </w:rPr>
        <w:t>орг</w:t>
      </w:r>
      <w:r w:rsidR="00EE26AD" w:rsidRPr="00EC4B82">
        <w:rPr>
          <w:rFonts w:ascii="Times New Roman" w:hAnsi="Times New Roman"/>
          <w:sz w:val="28"/>
          <w:szCs w:val="28"/>
        </w:rPr>
        <w:t xml:space="preserve">анизация и проведение проверок </w:t>
      </w:r>
      <w:r w:rsidR="00DB31EA" w:rsidRPr="00EC4B82">
        <w:rPr>
          <w:rFonts w:ascii="Times New Roman" w:hAnsi="Times New Roman"/>
          <w:sz w:val="28"/>
          <w:szCs w:val="28"/>
        </w:rPr>
        <w:t xml:space="preserve">– </w:t>
      </w:r>
      <w:r w:rsidR="00B9664B">
        <w:rPr>
          <w:rFonts w:ascii="Times New Roman" w:hAnsi="Times New Roman"/>
          <w:sz w:val="28"/>
          <w:szCs w:val="28"/>
        </w:rPr>
        <w:t xml:space="preserve"> </w:t>
      </w:r>
      <w:r w:rsidR="00B9664B" w:rsidRPr="00B9664B">
        <w:rPr>
          <w:rFonts w:ascii="Times New Roman" w:hAnsi="Times New Roman"/>
          <w:sz w:val="28"/>
          <w:szCs w:val="28"/>
        </w:rPr>
        <w:t>1</w:t>
      </w:r>
      <w:r w:rsidR="00B9664B">
        <w:rPr>
          <w:rFonts w:ascii="Times New Roman" w:hAnsi="Times New Roman"/>
          <w:sz w:val="28"/>
          <w:szCs w:val="28"/>
        </w:rPr>
        <w:t xml:space="preserve"> проверка</w:t>
      </w:r>
      <w:r w:rsidR="00DB31EA" w:rsidRPr="00EC4B82">
        <w:rPr>
          <w:rFonts w:ascii="Times New Roman" w:hAnsi="Times New Roman"/>
          <w:sz w:val="28"/>
          <w:szCs w:val="28"/>
        </w:rPr>
        <w:t>;</w:t>
      </w:r>
    </w:p>
    <w:p w:rsidR="00DB31EA" w:rsidRPr="003366E5" w:rsidRDefault="00070286" w:rsidP="00DB31EA">
      <w:pPr>
        <w:tabs>
          <w:tab w:val="left" w:pos="426"/>
          <w:tab w:val="left" w:pos="1843"/>
          <w:tab w:val="left" w:pos="3261"/>
        </w:tabs>
        <w:spacing w:after="0"/>
        <w:jc w:val="both"/>
        <w:rPr>
          <w:rFonts w:ascii="Times New Roman" w:hAnsi="Times New Roman"/>
          <w:strike/>
          <w:color w:val="FF0000"/>
          <w:sz w:val="28"/>
          <w:szCs w:val="28"/>
        </w:rPr>
      </w:pPr>
      <w:r w:rsidRPr="00EC4B82">
        <w:rPr>
          <w:rFonts w:ascii="Times New Roman" w:hAnsi="Times New Roman"/>
          <w:sz w:val="28"/>
          <w:szCs w:val="28"/>
        </w:rPr>
        <w:tab/>
      </w:r>
      <w:r w:rsidR="00DB31EA" w:rsidRPr="00EC4B82">
        <w:rPr>
          <w:rFonts w:ascii="Times New Roman" w:hAnsi="Times New Roman"/>
          <w:sz w:val="28"/>
          <w:szCs w:val="28"/>
        </w:rPr>
        <w:t>Средняя нагрузка на 1 работника (инспектора) состав</w:t>
      </w:r>
      <w:r w:rsidRPr="00EC4B82">
        <w:rPr>
          <w:rFonts w:ascii="Times New Roman" w:hAnsi="Times New Roman"/>
          <w:sz w:val="28"/>
          <w:szCs w:val="28"/>
        </w:rPr>
        <w:t xml:space="preserve">ила </w:t>
      </w:r>
      <w:r w:rsidR="00F85416" w:rsidRPr="00C76CB3">
        <w:rPr>
          <w:rFonts w:ascii="Times New Roman" w:hAnsi="Times New Roman"/>
          <w:sz w:val="28"/>
          <w:szCs w:val="28"/>
        </w:rPr>
        <w:t>0,14 проверки</w:t>
      </w:r>
      <w:r w:rsidR="00F85416" w:rsidRPr="00EC4B82">
        <w:rPr>
          <w:rFonts w:ascii="Times New Roman" w:hAnsi="Times New Roman"/>
          <w:sz w:val="28"/>
          <w:szCs w:val="28"/>
        </w:rPr>
        <w:t xml:space="preserve"> </w:t>
      </w:r>
      <w:r w:rsidRPr="00EC4B82">
        <w:rPr>
          <w:rFonts w:ascii="Times New Roman" w:hAnsi="Times New Roman"/>
          <w:sz w:val="28"/>
          <w:szCs w:val="28"/>
        </w:rPr>
        <w:t xml:space="preserve">(при проводимых проверках в </w:t>
      </w:r>
      <w:r w:rsidR="00B9664B">
        <w:rPr>
          <w:rFonts w:ascii="Times New Roman" w:hAnsi="Times New Roman"/>
          <w:sz w:val="28"/>
          <w:szCs w:val="28"/>
        </w:rPr>
        <w:t xml:space="preserve">земельной </w:t>
      </w:r>
      <w:r w:rsidR="00EE26AD" w:rsidRPr="00EC4B82">
        <w:rPr>
          <w:rFonts w:ascii="Times New Roman" w:hAnsi="Times New Roman"/>
          <w:sz w:val="28"/>
          <w:szCs w:val="28"/>
        </w:rPr>
        <w:t>сфере</w:t>
      </w:r>
      <w:r w:rsidRPr="00EC4B82">
        <w:rPr>
          <w:rFonts w:ascii="Times New Roman" w:hAnsi="Times New Roman"/>
          <w:sz w:val="28"/>
          <w:szCs w:val="28"/>
        </w:rPr>
        <w:t xml:space="preserve">, где штатная часть равна </w:t>
      </w:r>
      <w:r w:rsidR="00E916BA">
        <w:rPr>
          <w:rFonts w:ascii="Times New Roman" w:hAnsi="Times New Roman"/>
          <w:sz w:val="28"/>
          <w:szCs w:val="28"/>
        </w:rPr>
        <w:t>7</w:t>
      </w:r>
      <w:r w:rsidRPr="00EC4B82">
        <w:rPr>
          <w:rFonts w:ascii="Times New Roman" w:hAnsi="Times New Roman"/>
          <w:sz w:val="28"/>
          <w:szCs w:val="28"/>
        </w:rPr>
        <w:t xml:space="preserve"> единицам)</w:t>
      </w:r>
      <w:r w:rsidR="00F85416">
        <w:rPr>
          <w:rFonts w:ascii="Times New Roman" w:hAnsi="Times New Roman"/>
          <w:sz w:val="28"/>
          <w:szCs w:val="28"/>
        </w:rPr>
        <w:t xml:space="preserve">.  </w:t>
      </w:r>
    </w:p>
    <w:p w:rsidR="00DB31EA" w:rsidRPr="00DB31EA" w:rsidRDefault="00070286" w:rsidP="00DB31EA">
      <w:pPr>
        <w:tabs>
          <w:tab w:val="left" w:pos="426"/>
          <w:tab w:val="left" w:pos="1843"/>
          <w:tab w:val="left" w:pos="3261"/>
        </w:tabs>
        <w:spacing w:after="0"/>
        <w:jc w:val="both"/>
        <w:rPr>
          <w:rFonts w:ascii="Times New Roman" w:hAnsi="Times New Roman"/>
          <w:sz w:val="28"/>
          <w:szCs w:val="28"/>
        </w:rPr>
      </w:pPr>
      <w:r w:rsidRPr="00EC4B82">
        <w:rPr>
          <w:rFonts w:ascii="Times New Roman" w:hAnsi="Times New Roman"/>
          <w:sz w:val="28"/>
          <w:szCs w:val="28"/>
        </w:rPr>
        <w:tab/>
      </w:r>
      <w:r w:rsidR="00EC4B82">
        <w:rPr>
          <w:rFonts w:ascii="Times New Roman" w:hAnsi="Times New Roman"/>
          <w:sz w:val="28"/>
          <w:szCs w:val="28"/>
        </w:rPr>
        <w:tab/>
      </w:r>
    </w:p>
    <w:p w:rsidR="00DB31EA" w:rsidRPr="00DB31EA" w:rsidRDefault="00DB31EA" w:rsidP="000A5994">
      <w:pPr>
        <w:tabs>
          <w:tab w:val="left" w:pos="0"/>
          <w:tab w:val="left" w:pos="1843"/>
          <w:tab w:val="left" w:pos="3261"/>
        </w:tabs>
        <w:spacing w:after="0"/>
        <w:jc w:val="center"/>
        <w:rPr>
          <w:rFonts w:ascii="Times New Roman" w:hAnsi="Times New Roman"/>
          <w:sz w:val="28"/>
          <w:szCs w:val="28"/>
        </w:rPr>
      </w:pPr>
      <w:r w:rsidRPr="00DB31EA">
        <w:rPr>
          <w:rFonts w:ascii="Times New Roman" w:hAnsi="Times New Roman"/>
          <w:sz w:val="28"/>
          <w:szCs w:val="28"/>
        </w:rPr>
        <w:t>д) Численность экспертов и представителей экспертных организаций,</w:t>
      </w:r>
    </w:p>
    <w:p w:rsidR="00DB31EA" w:rsidRDefault="00DB31EA" w:rsidP="00E916BA">
      <w:pPr>
        <w:tabs>
          <w:tab w:val="left" w:pos="0"/>
          <w:tab w:val="left" w:pos="1843"/>
          <w:tab w:val="left" w:pos="3261"/>
        </w:tabs>
        <w:spacing w:after="0"/>
        <w:jc w:val="center"/>
        <w:rPr>
          <w:rFonts w:ascii="Times New Roman" w:hAnsi="Times New Roman"/>
          <w:sz w:val="28"/>
          <w:szCs w:val="28"/>
        </w:rPr>
      </w:pPr>
      <w:r w:rsidRPr="00DB31EA">
        <w:rPr>
          <w:rFonts w:ascii="Times New Roman" w:hAnsi="Times New Roman"/>
          <w:sz w:val="28"/>
          <w:szCs w:val="28"/>
        </w:rPr>
        <w:t>привлекаемых к проведению мероприятий по контролю.</w:t>
      </w:r>
    </w:p>
    <w:p w:rsidR="003A331B" w:rsidRPr="00DB31EA" w:rsidRDefault="003A331B" w:rsidP="00E916BA">
      <w:pPr>
        <w:tabs>
          <w:tab w:val="left" w:pos="0"/>
          <w:tab w:val="left" w:pos="1843"/>
          <w:tab w:val="left" w:pos="3261"/>
        </w:tabs>
        <w:spacing w:after="0"/>
        <w:jc w:val="center"/>
        <w:rPr>
          <w:rFonts w:ascii="Times New Roman" w:hAnsi="Times New Roman"/>
          <w:sz w:val="28"/>
          <w:szCs w:val="28"/>
        </w:rPr>
      </w:pPr>
    </w:p>
    <w:p w:rsidR="00DB31EA" w:rsidRDefault="00070286" w:rsidP="007C37D5">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r>
      <w:r w:rsidR="007C37D5">
        <w:rPr>
          <w:rFonts w:ascii="Times New Roman" w:hAnsi="Times New Roman"/>
          <w:sz w:val="28"/>
          <w:szCs w:val="28"/>
        </w:rPr>
        <w:t>Эксперты не привлекались.</w:t>
      </w:r>
    </w:p>
    <w:p w:rsidR="00B9664B" w:rsidRPr="003D5D13" w:rsidRDefault="00B9664B" w:rsidP="003D5D13">
      <w:pPr>
        <w:tabs>
          <w:tab w:val="left" w:pos="426"/>
          <w:tab w:val="left" w:pos="1843"/>
          <w:tab w:val="left" w:pos="3261"/>
        </w:tabs>
        <w:spacing w:after="0"/>
        <w:jc w:val="both"/>
        <w:rPr>
          <w:rFonts w:ascii="Times New Roman" w:hAnsi="Times New Roman"/>
          <w:sz w:val="28"/>
          <w:szCs w:val="28"/>
        </w:rPr>
      </w:pP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Раздел 4.</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Проведение государственного контроля (надзора),</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муниц</w:t>
      </w:r>
      <w:r w:rsidRPr="00984D76">
        <w:rPr>
          <w:rFonts w:ascii="Times New Roman" w:hAnsi="Times New Roman"/>
          <w:sz w:val="32"/>
          <w:szCs w:val="32"/>
        </w:rPr>
        <w:t>и</w:t>
      </w:r>
      <w:r w:rsidRPr="00984D76">
        <w:rPr>
          <w:rFonts w:ascii="Times New Roman" w:hAnsi="Times New Roman"/>
          <w:sz w:val="32"/>
          <w:szCs w:val="32"/>
        </w:rPr>
        <w:t>пального контроля</w:t>
      </w:r>
    </w:p>
    <w:p w:rsidR="00E9351D" w:rsidRDefault="00E9351D" w:rsidP="008476D6">
      <w:pPr>
        <w:tabs>
          <w:tab w:val="left" w:pos="426"/>
          <w:tab w:val="left" w:pos="1843"/>
          <w:tab w:val="left" w:pos="3261"/>
        </w:tabs>
        <w:spacing w:after="0"/>
        <w:jc w:val="both"/>
        <w:rPr>
          <w:rFonts w:ascii="Times New Roman" w:hAnsi="Times New Roman"/>
          <w:sz w:val="28"/>
          <w:szCs w:val="28"/>
        </w:rPr>
      </w:pPr>
    </w:p>
    <w:p w:rsidR="00E20660" w:rsidRPr="000825B2" w:rsidRDefault="00E20660" w:rsidP="00E20660">
      <w:pPr>
        <w:spacing w:after="0"/>
        <w:ind w:left="75"/>
        <w:jc w:val="both"/>
        <w:rPr>
          <w:rFonts w:ascii="Times New Roman" w:hAnsi="Times New Roman"/>
          <w:iCs/>
          <w:sz w:val="28"/>
          <w:szCs w:val="28"/>
        </w:rPr>
      </w:pPr>
      <w:r w:rsidRPr="00E20660">
        <w:rPr>
          <w:rFonts w:ascii="Times New Roman" w:hAnsi="Times New Roman"/>
          <w:iCs/>
          <w:sz w:val="28"/>
          <w:szCs w:val="28"/>
        </w:rPr>
        <w:t>1.</w:t>
      </w:r>
      <w:r>
        <w:rPr>
          <w:rFonts w:ascii="Times New Roman" w:hAnsi="Times New Roman"/>
          <w:iCs/>
          <w:sz w:val="28"/>
          <w:szCs w:val="28"/>
        </w:rPr>
        <w:t xml:space="preserve"> </w:t>
      </w:r>
      <w:r w:rsidR="000448D6" w:rsidRPr="00E20660">
        <w:rPr>
          <w:rFonts w:ascii="Times New Roman" w:hAnsi="Times New Roman"/>
          <w:iCs/>
          <w:sz w:val="28"/>
          <w:szCs w:val="28"/>
        </w:rPr>
        <w:t>Муниципальный земельный контроль:</w:t>
      </w:r>
    </w:p>
    <w:p w:rsidR="000448D6" w:rsidRDefault="000448D6" w:rsidP="000448D6">
      <w:pPr>
        <w:spacing w:after="0"/>
        <w:jc w:val="both"/>
        <w:rPr>
          <w:rFonts w:ascii="Times New Roman" w:hAnsi="Times New Roman"/>
          <w:sz w:val="28"/>
          <w:szCs w:val="28"/>
        </w:rPr>
      </w:pPr>
      <w:r w:rsidRPr="000825B2">
        <w:rPr>
          <w:rFonts w:ascii="Times New Roman" w:hAnsi="Times New Roman"/>
          <w:sz w:val="28"/>
          <w:szCs w:val="28"/>
        </w:rPr>
        <w:t xml:space="preserve">а) </w:t>
      </w:r>
      <w:r w:rsidRPr="008476D6">
        <w:rPr>
          <w:rFonts w:ascii="Times New Roman" w:hAnsi="Times New Roman"/>
          <w:sz w:val="28"/>
          <w:szCs w:val="28"/>
        </w:rPr>
        <w:t>За отчетный период администрацией муни</w:t>
      </w:r>
      <w:r>
        <w:rPr>
          <w:rFonts w:ascii="Times New Roman" w:hAnsi="Times New Roman"/>
          <w:sz w:val="28"/>
          <w:szCs w:val="28"/>
        </w:rPr>
        <w:t>ципального района «Сосногорск» была проведена</w:t>
      </w:r>
      <w:r w:rsidRPr="008476D6">
        <w:rPr>
          <w:rFonts w:ascii="Times New Roman" w:hAnsi="Times New Roman"/>
          <w:sz w:val="28"/>
          <w:szCs w:val="28"/>
        </w:rPr>
        <w:t xml:space="preserve"> </w:t>
      </w:r>
      <w:r>
        <w:rPr>
          <w:rFonts w:ascii="Times New Roman" w:hAnsi="Times New Roman"/>
          <w:sz w:val="28"/>
          <w:szCs w:val="28"/>
        </w:rPr>
        <w:t>1</w:t>
      </w:r>
      <w:r w:rsidRPr="008476D6">
        <w:rPr>
          <w:rFonts w:ascii="Times New Roman" w:hAnsi="Times New Roman"/>
          <w:sz w:val="28"/>
          <w:szCs w:val="28"/>
        </w:rPr>
        <w:t xml:space="preserve"> </w:t>
      </w:r>
      <w:r>
        <w:rPr>
          <w:rFonts w:ascii="Times New Roman" w:hAnsi="Times New Roman"/>
          <w:sz w:val="28"/>
          <w:szCs w:val="28"/>
        </w:rPr>
        <w:t>внеплановая выездная проверка.</w:t>
      </w:r>
    </w:p>
    <w:p w:rsidR="000448D6" w:rsidRPr="000825B2" w:rsidRDefault="000448D6" w:rsidP="000448D6">
      <w:pPr>
        <w:spacing w:after="0"/>
        <w:jc w:val="both"/>
        <w:rPr>
          <w:rFonts w:ascii="Times New Roman" w:hAnsi="Times New Roman"/>
          <w:sz w:val="28"/>
          <w:szCs w:val="28"/>
        </w:rPr>
      </w:pPr>
      <w:r>
        <w:rPr>
          <w:rFonts w:ascii="Times New Roman" w:hAnsi="Times New Roman"/>
          <w:sz w:val="28"/>
          <w:szCs w:val="28"/>
        </w:rPr>
        <w:t>б</w:t>
      </w:r>
      <w:r w:rsidRPr="000825B2">
        <w:rPr>
          <w:rFonts w:ascii="Times New Roman" w:hAnsi="Times New Roman"/>
          <w:sz w:val="28"/>
          <w:szCs w:val="28"/>
        </w:rPr>
        <w:t>) сведени</w:t>
      </w:r>
      <w:r w:rsidR="00F85416">
        <w:rPr>
          <w:rFonts w:ascii="Times New Roman" w:hAnsi="Times New Roman"/>
          <w:sz w:val="28"/>
          <w:szCs w:val="28"/>
        </w:rPr>
        <w:t>й</w:t>
      </w:r>
      <w:r w:rsidRPr="000825B2">
        <w:rPr>
          <w:rFonts w:ascii="Times New Roman" w:hAnsi="Times New Roman"/>
          <w:sz w:val="28"/>
          <w:szCs w:val="28"/>
        </w:rPr>
        <w:t xml:space="preserve">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имуществу физических и юридических лиц, безопасности государства, а также угрозы чрезвычайных ситуаций природного и техногенного характера в адми</w:t>
      </w:r>
      <w:r>
        <w:rPr>
          <w:rFonts w:ascii="Times New Roman" w:hAnsi="Times New Roman"/>
          <w:sz w:val="28"/>
          <w:szCs w:val="28"/>
        </w:rPr>
        <w:t xml:space="preserve">нистрацию </w:t>
      </w:r>
      <w:r w:rsidR="00E916BA">
        <w:rPr>
          <w:rFonts w:ascii="Times New Roman" w:hAnsi="Times New Roman"/>
          <w:sz w:val="28"/>
          <w:szCs w:val="28"/>
        </w:rPr>
        <w:t>муниципального района</w:t>
      </w:r>
      <w:r>
        <w:rPr>
          <w:rFonts w:ascii="Times New Roman" w:hAnsi="Times New Roman"/>
          <w:sz w:val="28"/>
          <w:szCs w:val="28"/>
        </w:rPr>
        <w:t xml:space="preserve"> «Сосногорск</w:t>
      </w:r>
      <w:r w:rsidRPr="000825B2">
        <w:rPr>
          <w:rFonts w:ascii="Times New Roman" w:hAnsi="Times New Roman"/>
          <w:sz w:val="28"/>
          <w:szCs w:val="28"/>
        </w:rPr>
        <w:t>» не поступало.</w:t>
      </w:r>
    </w:p>
    <w:p w:rsidR="000448D6" w:rsidRPr="008C6120" w:rsidRDefault="008C6120" w:rsidP="000448D6">
      <w:pPr>
        <w:jc w:val="both"/>
        <w:rPr>
          <w:rFonts w:ascii="Times New Roman" w:hAnsi="Times New Roman"/>
          <w:sz w:val="28"/>
          <w:szCs w:val="28"/>
        </w:rPr>
      </w:pPr>
      <w:r>
        <w:rPr>
          <w:rFonts w:ascii="Times New Roman" w:hAnsi="Times New Roman"/>
          <w:sz w:val="28"/>
          <w:szCs w:val="28"/>
        </w:rPr>
        <w:lastRenderedPageBreak/>
        <w:t>в</w:t>
      </w:r>
      <w:r w:rsidRPr="008C6120">
        <w:rPr>
          <w:rFonts w:ascii="Times New Roman" w:hAnsi="Times New Roman"/>
          <w:sz w:val="28"/>
          <w:szCs w:val="28"/>
        </w:rPr>
        <w:t>)</w:t>
      </w:r>
      <w:r>
        <w:rPr>
          <w:rFonts w:ascii="Times New Roman" w:hAnsi="Times New Roman"/>
          <w:sz w:val="28"/>
          <w:szCs w:val="28"/>
        </w:rPr>
        <w:t xml:space="preserve"> п</w:t>
      </w:r>
      <w:r w:rsidRPr="008C6120">
        <w:rPr>
          <w:rFonts w:ascii="Times New Roman" w:hAnsi="Times New Roman"/>
          <w:sz w:val="28"/>
          <w:szCs w:val="28"/>
        </w:rPr>
        <w:t>редставители экспертных организаций к проведению мероприятий по контролю не привлекались</w:t>
      </w:r>
      <w:r>
        <w:rPr>
          <w:rFonts w:ascii="Times New Roman" w:hAnsi="Times New Roman"/>
          <w:sz w:val="28"/>
          <w:szCs w:val="28"/>
        </w:rPr>
        <w:t>.</w:t>
      </w:r>
    </w:p>
    <w:p w:rsidR="00E20660" w:rsidRPr="00E20660" w:rsidRDefault="000448D6" w:rsidP="000448D6">
      <w:pPr>
        <w:spacing w:after="0"/>
        <w:jc w:val="both"/>
        <w:rPr>
          <w:rFonts w:ascii="Times New Roman" w:hAnsi="Times New Roman"/>
          <w:sz w:val="28"/>
          <w:szCs w:val="28"/>
        </w:rPr>
      </w:pPr>
      <w:r w:rsidRPr="000825B2">
        <w:rPr>
          <w:rFonts w:ascii="Times New Roman" w:hAnsi="Times New Roman"/>
          <w:sz w:val="28"/>
          <w:szCs w:val="28"/>
        </w:rPr>
        <w:t>2</w:t>
      </w:r>
      <w:r>
        <w:rPr>
          <w:rFonts w:ascii="Times New Roman" w:hAnsi="Times New Roman"/>
          <w:sz w:val="28"/>
          <w:szCs w:val="28"/>
        </w:rPr>
        <w:t xml:space="preserve">. </w:t>
      </w:r>
      <w:r w:rsidRPr="00E20660">
        <w:rPr>
          <w:rStyle w:val="ab"/>
          <w:rFonts w:ascii="Times New Roman" w:hAnsi="Times New Roman"/>
          <w:i w:val="0"/>
          <w:color w:val="000000"/>
          <w:sz w:val="28"/>
          <w:szCs w:val="28"/>
        </w:rPr>
        <w:t>М</w:t>
      </w:r>
      <w:r w:rsidRPr="00E20660">
        <w:rPr>
          <w:rFonts w:ascii="Times New Roman" w:hAnsi="Times New Roman"/>
          <w:color w:val="000000"/>
          <w:sz w:val="28"/>
          <w:szCs w:val="28"/>
        </w:rPr>
        <w:t xml:space="preserve">униципальный </w:t>
      </w:r>
      <w:r w:rsidRPr="00E20660">
        <w:rPr>
          <w:rFonts w:ascii="Times New Roman" w:hAnsi="Times New Roman"/>
          <w:sz w:val="28"/>
          <w:szCs w:val="28"/>
        </w:rPr>
        <w:t>контроль за проведением муниципальных лотерей</w:t>
      </w:r>
      <w:r w:rsidR="00E20660">
        <w:rPr>
          <w:rFonts w:ascii="Times New Roman" w:hAnsi="Times New Roman"/>
          <w:sz w:val="28"/>
          <w:szCs w:val="28"/>
        </w:rPr>
        <w:t>:</w:t>
      </w:r>
    </w:p>
    <w:p w:rsidR="000448D6" w:rsidRPr="000448D6" w:rsidRDefault="007D427B" w:rsidP="000448D6">
      <w:pPr>
        <w:spacing w:after="0"/>
        <w:jc w:val="both"/>
        <w:rPr>
          <w:rFonts w:ascii="Times New Roman" w:hAnsi="Times New Roman"/>
          <w:sz w:val="28"/>
          <w:szCs w:val="28"/>
        </w:rPr>
      </w:pPr>
      <w:r>
        <w:rPr>
          <w:rFonts w:ascii="Times New Roman" w:hAnsi="Times New Roman"/>
          <w:sz w:val="28"/>
          <w:szCs w:val="28"/>
        </w:rPr>
        <w:t xml:space="preserve"> В</w:t>
      </w:r>
      <w:r w:rsidR="000448D6" w:rsidRPr="000825B2">
        <w:rPr>
          <w:rFonts w:ascii="Times New Roman" w:hAnsi="Times New Roman"/>
          <w:sz w:val="28"/>
          <w:szCs w:val="28"/>
        </w:rPr>
        <w:t xml:space="preserve"> 2013 году проведение проверок в рамках муниципального контроля за проведением муниципальных лотерей</w:t>
      </w:r>
      <w:r w:rsidR="000448D6">
        <w:rPr>
          <w:rFonts w:ascii="Times New Roman" w:hAnsi="Times New Roman"/>
          <w:sz w:val="28"/>
          <w:szCs w:val="28"/>
        </w:rPr>
        <w:t xml:space="preserve"> не планировалось и не осуществлялось.</w:t>
      </w:r>
    </w:p>
    <w:p w:rsidR="00DB31EA" w:rsidRPr="00DB31EA" w:rsidRDefault="00DB31EA" w:rsidP="00DB31EA">
      <w:pPr>
        <w:tabs>
          <w:tab w:val="left" w:pos="426"/>
          <w:tab w:val="left" w:pos="1843"/>
          <w:tab w:val="left" w:pos="3261"/>
        </w:tabs>
        <w:spacing w:after="0"/>
        <w:jc w:val="both"/>
        <w:rPr>
          <w:rFonts w:ascii="Times New Roman" w:hAnsi="Times New Roman"/>
          <w:sz w:val="28"/>
          <w:szCs w:val="28"/>
        </w:rPr>
      </w:pP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Pr>
          <w:rFonts w:ascii="Times New Roman" w:hAnsi="Times New Roman"/>
          <w:sz w:val="28"/>
          <w:szCs w:val="28"/>
        </w:rPr>
        <w:tab/>
      </w:r>
      <w:r w:rsidRPr="00984D76">
        <w:rPr>
          <w:rFonts w:ascii="Times New Roman" w:hAnsi="Times New Roman"/>
          <w:sz w:val="32"/>
          <w:szCs w:val="32"/>
        </w:rPr>
        <w:t>Раздел 5.</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Действия органов государственного контроля (надзора),</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муниц</w:t>
      </w:r>
      <w:r w:rsidRPr="00984D76">
        <w:rPr>
          <w:rFonts w:ascii="Times New Roman" w:hAnsi="Times New Roman"/>
          <w:sz w:val="32"/>
          <w:szCs w:val="32"/>
        </w:rPr>
        <w:t>и</w:t>
      </w:r>
      <w:r w:rsidRPr="00984D76">
        <w:rPr>
          <w:rFonts w:ascii="Times New Roman" w:hAnsi="Times New Roman"/>
          <w:sz w:val="32"/>
          <w:szCs w:val="32"/>
        </w:rPr>
        <w:t>пального контроля по пресечению нарушений обязательных требований и (или) устранению последс</w:t>
      </w:r>
      <w:r w:rsidRPr="00984D76">
        <w:rPr>
          <w:rFonts w:ascii="Times New Roman" w:hAnsi="Times New Roman"/>
          <w:sz w:val="32"/>
          <w:szCs w:val="32"/>
        </w:rPr>
        <w:t>т</w:t>
      </w:r>
      <w:r w:rsidRPr="00984D76">
        <w:rPr>
          <w:rFonts w:ascii="Times New Roman" w:hAnsi="Times New Roman"/>
          <w:sz w:val="32"/>
          <w:szCs w:val="32"/>
        </w:rPr>
        <w:t>вий таких нарушений</w:t>
      </w:r>
    </w:p>
    <w:p w:rsidR="003A2E9E" w:rsidRDefault="003A2E9E" w:rsidP="003A2E9E">
      <w:pPr>
        <w:spacing w:after="0" w:line="240" w:lineRule="auto"/>
        <w:ind w:firstLine="709"/>
        <w:jc w:val="both"/>
        <w:rPr>
          <w:rFonts w:ascii="Times New Roman" w:eastAsia="Times New Roman" w:hAnsi="Times New Roman"/>
          <w:sz w:val="28"/>
          <w:szCs w:val="28"/>
          <w:lang w:eastAsia="ru-RU"/>
        </w:rPr>
      </w:pPr>
    </w:p>
    <w:p w:rsidR="003A2E9E" w:rsidRPr="003A2E9E" w:rsidRDefault="003A2E9E" w:rsidP="003A2E9E">
      <w:pPr>
        <w:spacing w:after="0" w:line="240" w:lineRule="auto"/>
        <w:ind w:firstLine="709"/>
        <w:jc w:val="both"/>
        <w:rPr>
          <w:rFonts w:ascii="Times New Roman" w:eastAsia="Times New Roman" w:hAnsi="Times New Roman"/>
          <w:sz w:val="28"/>
          <w:szCs w:val="28"/>
          <w:lang w:eastAsia="ru-RU"/>
        </w:rPr>
      </w:pPr>
      <w:r w:rsidRPr="003A2E9E">
        <w:rPr>
          <w:rFonts w:ascii="Times New Roman" w:eastAsia="Times New Roman" w:hAnsi="Times New Roman"/>
          <w:sz w:val="28"/>
          <w:szCs w:val="28"/>
          <w:lang w:eastAsia="ru-RU"/>
        </w:rPr>
        <w:t xml:space="preserve">а) сведения о принятых органами </w:t>
      </w:r>
      <w:r w:rsidR="000D2186" w:rsidRPr="00E20660">
        <w:rPr>
          <w:rFonts w:ascii="Times New Roman" w:eastAsia="Times New Roman" w:hAnsi="Times New Roman"/>
          <w:sz w:val="28"/>
          <w:szCs w:val="28"/>
          <w:lang w:eastAsia="ru-RU"/>
        </w:rPr>
        <w:t>муниципального контроля</w:t>
      </w:r>
      <w:r w:rsidRPr="003A2E9E">
        <w:rPr>
          <w:rFonts w:ascii="Times New Roman" w:eastAsia="Times New Roman" w:hAnsi="Times New Roman"/>
          <w:sz w:val="28"/>
          <w:szCs w:val="28"/>
          <w:lang w:eastAsia="ru-RU"/>
        </w:rPr>
        <w:t xml:space="preserve"> мерах реагирования по фактам в</w:t>
      </w:r>
      <w:r w:rsidRPr="003A2E9E">
        <w:rPr>
          <w:rFonts w:ascii="Times New Roman" w:eastAsia="Times New Roman" w:hAnsi="Times New Roman"/>
          <w:sz w:val="28"/>
          <w:szCs w:val="28"/>
          <w:lang w:eastAsia="ru-RU"/>
        </w:rPr>
        <w:t>ы</w:t>
      </w:r>
      <w:r w:rsidRPr="003A2E9E">
        <w:rPr>
          <w:rFonts w:ascii="Times New Roman" w:eastAsia="Times New Roman" w:hAnsi="Times New Roman"/>
          <w:sz w:val="28"/>
          <w:szCs w:val="28"/>
          <w:lang w:eastAsia="ru-RU"/>
        </w:rPr>
        <w:t xml:space="preserve">явленных нарушений </w:t>
      </w:r>
    </w:p>
    <w:p w:rsidR="00E916BA" w:rsidRDefault="00E916BA" w:rsidP="00B502D1">
      <w:pPr>
        <w:pStyle w:val="a3"/>
        <w:suppressLineNumbers/>
        <w:suppressAutoHyphens/>
        <w:spacing w:after="0"/>
        <w:ind w:left="0" w:firstLine="425"/>
        <w:jc w:val="both"/>
        <w:rPr>
          <w:rFonts w:ascii="Times New Roman" w:hAnsi="Times New Roman"/>
          <w:color w:val="FF0000"/>
          <w:sz w:val="28"/>
          <w:szCs w:val="28"/>
        </w:rPr>
      </w:pPr>
    </w:p>
    <w:p w:rsidR="00B06FA9" w:rsidRDefault="001C00F3" w:rsidP="00B502D1">
      <w:pPr>
        <w:pStyle w:val="a3"/>
        <w:suppressLineNumbers/>
        <w:suppressAutoHyphens/>
        <w:spacing w:after="0"/>
        <w:ind w:left="0" w:firstLine="425"/>
        <w:jc w:val="both"/>
        <w:rPr>
          <w:rFonts w:ascii="Times New Roman" w:hAnsi="Times New Roman"/>
          <w:sz w:val="28"/>
          <w:szCs w:val="28"/>
        </w:rPr>
      </w:pPr>
      <w:r w:rsidRPr="00B502D1">
        <w:rPr>
          <w:rFonts w:ascii="Times New Roman" w:hAnsi="Times New Roman"/>
          <w:sz w:val="28"/>
          <w:szCs w:val="28"/>
        </w:rPr>
        <w:t xml:space="preserve">По фактам </w:t>
      </w:r>
      <w:r w:rsidR="00B9664B">
        <w:rPr>
          <w:rFonts w:ascii="Times New Roman" w:hAnsi="Times New Roman"/>
          <w:sz w:val="28"/>
          <w:szCs w:val="28"/>
        </w:rPr>
        <w:t>проведенных проверок в 2013</w:t>
      </w:r>
      <w:r w:rsidR="00B06FA9" w:rsidRPr="00B502D1">
        <w:rPr>
          <w:rFonts w:ascii="Times New Roman" w:hAnsi="Times New Roman"/>
          <w:sz w:val="28"/>
          <w:szCs w:val="28"/>
        </w:rPr>
        <w:t xml:space="preserve"> году в </w:t>
      </w:r>
      <w:r w:rsidR="00B9664B">
        <w:rPr>
          <w:rFonts w:ascii="Times New Roman" w:hAnsi="Times New Roman"/>
          <w:sz w:val="28"/>
          <w:szCs w:val="28"/>
        </w:rPr>
        <w:t>земельной</w:t>
      </w:r>
      <w:r w:rsidR="00B06FA9" w:rsidRPr="00B502D1">
        <w:rPr>
          <w:rFonts w:ascii="Times New Roman" w:hAnsi="Times New Roman"/>
          <w:sz w:val="28"/>
          <w:szCs w:val="28"/>
        </w:rPr>
        <w:t xml:space="preserve"> сфере  нарушений не выявлено. </w:t>
      </w:r>
    </w:p>
    <w:p w:rsidR="002656F7" w:rsidRDefault="002656F7" w:rsidP="00DF786E">
      <w:pPr>
        <w:suppressLineNumbers/>
        <w:suppressAutoHyphens/>
        <w:ind w:firstLine="709"/>
        <w:jc w:val="both"/>
        <w:rPr>
          <w:rFonts w:ascii="Times New Roman" w:hAnsi="Times New Roman"/>
          <w:sz w:val="28"/>
          <w:szCs w:val="28"/>
        </w:rPr>
      </w:pPr>
      <w:r w:rsidRPr="002656F7">
        <w:rPr>
          <w:rFonts w:ascii="Times New Roman" w:hAnsi="Times New Roman"/>
          <w:sz w:val="28"/>
          <w:szCs w:val="28"/>
        </w:rPr>
        <w:t xml:space="preserve">В </w:t>
      </w:r>
      <w:r>
        <w:rPr>
          <w:rFonts w:ascii="Times New Roman" w:hAnsi="Times New Roman"/>
          <w:sz w:val="28"/>
          <w:szCs w:val="28"/>
        </w:rPr>
        <w:t xml:space="preserve">остальных сферах деятельности </w:t>
      </w:r>
      <w:r w:rsidR="00DF786E">
        <w:rPr>
          <w:rFonts w:ascii="Times New Roman" w:hAnsi="Times New Roman"/>
          <w:sz w:val="28"/>
          <w:szCs w:val="28"/>
        </w:rPr>
        <w:t xml:space="preserve">администрации муниципального района «Сосногорск» </w:t>
      </w:r>
      <w:r w:rsidRPr="002656F7">
        <w:rPr>
          <w:rFonts w:ascii="Times New Roman" w:hAnsi="Times New Roman"/>
          <w:sz w:val="28"/>
          <w:szCs w:val="28"/>
        </w:rPr>
        <w:t>плановые и внеплановые не проводились, в этой связи действия по пресечению нарушений обязательных требований и (или) устранению последс</w:t>
      </w:r>
      <w:r w:rsidRPr="002656F7">
        <w:rPr>
          <w:rFonts w:ascii="Times New Roman" w:hAnsi="Times New Roman"/>
          <w:sz w:val="28"/>
          <w:szCs w:val="28"/>
        </w:rPr>
        <w:t>т</w:t>
      </w:r>
      <w:r w:rsidRPr="002656F7">
        <w:rPr>
          <w:rFonts w:ascii="Times New Roman" w:hAnsi="Times New Roman"/>
          <w:sz w:val="28"/>
          <w:szCs w:val="28"/>
        </w:rPr>
        <w:t>вий таких нарушений не предпринимались.</w:t>
      </w:r>
    </w:p>
    <w:p w:rsidR="003A2E9E" w:rsidRDefault="003A2E9E" w:rsidP="003A2E9E">
      <w:pPr>
        <w:spacing w:after="0" w:line="240" w:lineRule="auto"/>
        <w:ind w:firstLine="709"/>
        <w:jc w:val="both"/>
        <w:rPr>
          <w:rFonts w:ascii="Times New Roman" w:hAnsi="Times New Roman"/>
          <w:sz w:val="28"/>
          <w:szCs w:val="28"/>
        </w:rPr>
      </w:pPr>
      <w:r w:rsidRPr="003A2E9E">
        <w:rPr>
          <w:rFonts w:ascii="Times New Roman" w:hAnsi="Times New Roman"/>
          <w:sz w:val="28"/>
          <w:szCs w:val="28"/>
        </w:rPr>
        <w:t>б) сведения о способах проведения и масштабах методической работы с юридическими лицами и индивидуальными предприн</w:t>
      </w:r>
      <w:r w:rsidRPr="003A2E9E">
        <w:rPr>
          <w:rFonts w:ascii="Times New Roman" w:hAnsi="Times New Roman"/>
          <w:sz w:val="28"/>
          <w:szCs w:val="28"/>
        </w:rPr>
        <w:t>и</w:t>
      </w:r>
      <w:r w:rsidRPr="003A2E9E">
        <w:rPr>
          <w:rFonts w:ascii="Times New Roman" w:hAnsi="Times New Roman"/>
          <w:sz w:val="28"/>
          <w:szCs w:val="28"/>
        </w:rPr>
        <w:t>мателями, в отношении которых проводятся проверки, направленной на предотвращ</w:t>
      </w:r>
      <w:r w:rsidRPr="003A2E9E">
        <w:rPr>
          <w:rFonts w:ascii="Times New Roman" w:hAnsi="Times New Roman"/>
          <w:sz w:val="28"/>
          <w:szCs w:val="28"/>
        </w:rPr>
        <w:t>е</w:t>
      </w:r>
      <w:r w:rsidRPr="003A2E9E">
        <w:rPr>
          <w:rFonts w:ascii="Times New Roman" w:hAnsi="Times New Roman"/>
          <w:sz w:val="28"/>
          <w:szCs w:val="28"/>
        </w:rPr>
        <w:t>ние нарушений с их стороны</w:t>
      </w:r>
    </w:p>
    <w:p w:rsidR="003A2E9E" w:rsidRPr="003A2E9E" w:rsidRDefault="003A2E9E" w:rsidP="003A2E9E">
      <w:pPr>
        <w:spacing w:after="0" w:line="240" w:lineRule="auto"/>
        <w:ind w:firstLine="709"/>
        <w:jc w:val="both"/>
        <w:rPr>
          <w:rFonts w:ascii="Times New Roman" w:hAnsi="Times New Roman"/>
          <w:sz w:val="28"/>
          <w:szCs w:val="28"/>
        </w:rPr>
      </w:pPr>
    </w:p>
    <w:p w:rsidR="008D555B" w:rsidRDefault="003A2E9E" w:rsidP="008D555B">
      <w:pPr>
        <w:suppressLineNumbers/>
        <w:suppressAutoHyphens/>
        <w:ind w:firstLine="709"/>
        <w:jc w:val="both"/>
        <w:rPr>
          <w:rFonts w:ascii="Times New Roman" w:hAnsi="Times New Roman"/>
          <w:sz w:val="28"/>
          <w:szCs w:val="28"/>
        </w:rPr>
      </w:pPr>
      <w:r>
        <w:rPr>
          <w:rFonts w:ascii="Times New Roman" w:hAnsi="Times New Roman"/>
          <w:sz w:val="28"/>
          <w:szCs w:val="28"/>
        </w:rPr>
        <w:t>В 2013 году методической работы с юридическими лицами и индивидуальными предпринимателями, в отношении которых проводятся проверки, проведено не было, так как не было выявлено нарушений по фактам проведенных проверок.</w:t>
      </w:r>
    </w:p>
    <w:p w:rsidR="003A2E9E" w:rsidRDefault="003A2E9E" w:rsidP="007E74D1">
      <w:pPr>
        <w:spacing w:after="0" w:line="240" w:lineRule="auto"/>
        <w:ind w:firstLine="709"/>
        <w:jc w:val="both"/>
        <w:rPr>
          <w:rFonts w:ascii="Times New Roman" w:hAnsi="Times New Roman"/>
          <w:sz w:val="28"/>
          <w:szCs w:val="28"/>
        </w:rPr>
      </w:pPr>
      <w:r w:rsidRPr="003A2E9E">
        <w:rPr>
          <w:rFonts w:ascii="Times New Roman" w:hAnsi="Times New Roman"/>
          <w:sz w:val="28"/>
          <w:szCs w:val="28"/>
        </w:rPr>
        <w:t>в) сведения об оспаривании в суде юридическими лицами и индивидуальными предпр</w:t>
      </w:r>
      <w:r w:rsidRPr="003A2E9E">
        <w:rPr>
          <w:rFonts w:ascii="Times New Roman" w:hAnsi="Times New Roman"/>
          <w:sz w:val="28"/>
          <w:szCs w:val="28"/>
        </w:rPr>
        <w:t>и</w:t>
      </w:r>
      <w:r w:rsidRPr="003A2E9E">
        <w:rPr>
          <w:rFonts w:ascii="Times New Roman" w:hAnsi="Times New Roman"/>
          <w:sz w:val="28"/>
          <w:szCs w:val="28"/>
        </w:rPr>
        <w:t>нимателями оснований и результатов проведения в отношении их мероприятий по контролю (количество удовлетворе</w:t>
      </w:r>
      <w:r w:rsidRPr="003A2E9E">
        <w:rPr>
          <w:rFonts w:ascii="Times New Roman" w:hAnsi="Times New Roman"/>
          <w:sz w:val="28"/>
          <w:szCs w:val="28"/>
        </w:rPr>
        <w:t>н</w:t>
      </w:r>
      <w:r w:rsidRPr="003A2E9E">
        <w:rPr>
          <w:rFonts w:ascii="Times New Roman" w:hAnsi="Times New Roman"/>
          <w:sz w:val="28"/>
          <w:szCs w:val="28"/>
        </w:rPr>
        <w:t>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w:t>
      </w:r>
    </w:p>
    <w:p w:rsidR="007E74D1" w:rsidRDefault="007E74D1" w:rsidP="007E74D1">
      <w:pPr>
        <w:spacing w:after="0" w:line="240" w:lineRule="auto"/>
        <w:ind w:firstLine="709"/>
        <w:jc w:val="both"/>
        <w:rPr>
          <w:rFonts w:ascii="Times New Roman" w:hAnsi="Times New Roman"/>
          <w:sz w:val="28"/>
          <w:szCs w:val="28"/>
        </w:rPr>
      </w:pPr>
    </w:p>
    <w:p w:rsidR="003A2E9E" w:rsidRPr="003A2E9E" w:rsidRDefault="003A2E9E" w:rsidP="003A2E9E">
      <w:pPr>
        <w:ind w:firstLine="284"/>
        <w:jc w:val="both"/>
        <w:rPr>
          <w:rFonts w:ascii="Times New Roman" w:hAnsi="Times New Roman"/>
          <w:sz w:val="28"/>
          <w:szCs w:val="28"/>
        </w:rPr>
      </w:pPr>
      <w:r w:rsidRPr="003A2E9E">
        <w:rPr>
          <w:rFonts w:ascii="Times New Roman" w:hAnsi="Times New Roman"/>
          <w:sz w:val="28"/>
          <w:szCs w:val="28"/>
        </w:rPr>
        <w:t>Вышеперечисленных мероприятий в отношении муниципального контроля не проводилось.</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lastRenderedPageBreak/>
        <w:t>Раздел 6.</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Анализ и оценка эффективности государственного</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контроля (надзора), муниц</w:t>
      </w:r>
      <w:r w:rsidRPr="00984D76">
        <w:rPr>
          <w:rFonts w:ascii="Times New Roman" w:hAnsi="Times New Roman"/>
          <w:sz w:val="32"/>
          <w:szCs w:val="32"/>
        </w:rPr>
        <w:t>и</w:t>
      </w:r>
      <w:r w:rsidRPr="00984D76">
        <w:rPr>
          <w:rFonts w:ascii="Times New Roman" w:hAnsi="Times New Roman"/>
          <w:sz w:val="32"/>
          <w:szCs w:val="32"/>
        </w:rPr>
        <w:t>пального контроля</w:t>
      </w:r>
    </w:p>
    <w:p w:rsidR="00E9351D" w:rsidRDefault="00E9351D" w:rsidP="00B9664B">
      <w:pPr>
        <w:tabs>
          <w:tab w:val="left" w:pos="851"/>
        </w:tabs>
        <w:autoSpaceDE w:val="0"/>
        <w:autoSpaceDN w:val="0"/>
        <w:adjustRightInd w:val="0"/>
        <w:spacing w:after="0"/>
        <w:ind w:firstLine="360"/>
        <w:jc w:val="both"/>
        <w:rPr>
          <w:rFonts w:ascii="Times New Roman" w:hAnsi="Times New Roman"/>
          <w:sz w:val="28"/>
          <w:szCs w:val="28"/>
        </w:rPr>
      </w:pPr>
    </w:p>
    <w:p w:rsidR="004B6D81" w:rsidRPr="000E5137" w:rsidRDefault="00B9664B" w:rsidP="004B6D81">
      <w:pPr>
        <w:tabs>
          <w:tab w:val="left" w:pos="851"/>
        </w:tabs>
        <w:autoSpaceDE w:val="0"/>
        <w:autoSpaceDN w:val="0"/>
        <w:adjustRightInd w:val="0"/>
        <w:spacing w:after="0"/>
        <w:ind w:firstLine="360"/>
        <w:jc w:val="both"/>
        <w:rPr>
          <w:rFonts w:ascii="Times New Roman" w:hAnsi="Times New Roman"/>
          <w:strike/>
          <w:color w:val="FF0000"/>
          <w:sz w:val="28"/>
          <w:szCs w:val="28"/>
        </w:rPr>
      </w:pPr>
      <w:r>
        <w:rPr>
          <w:rFonts w:ascii="Times New Roman" w:hAnsi="Times New Roman"/>
          <w:sz w:val="28"/>
          <w:szCs w:val="28"/>
        </w:rPr>
        <w:t xml:space="preserve">За 2013 год была проведена 1 </w:t>
      </w:r>
      <w:r w:rsidR="000E5137">
        <w:rPr>
          <w:rFonts w:ascii="Times New Roman" w:hAnsi="Times New Roman"/>
          <w:sz w:val="28"/>
          <w:szCs w:val="28"/>
        </w:rPr>
        <w:t xml:space="preserve">внеплановая </w:t>
      </w:r>
      <w:r>
        <w:rPr>
          <w:rFonts w:ascii="Times New Roman" w:hAnsi="Times New Roman"/>
          <w:sz w:val="28"/>
          <w:szCs w:val="28"/>
        </w:rPr>
        <w:t>проверка</w:t>
      </w:r>
      <w:r w:rsidR="00B502D1">
        <w:rPr>
          <w:rFonts w:ascii="Times New Roman" w:hAnsi="Times New Roman"/>
          <w:sz w:val="28"/>
          <w:szCs w:val="28"/>
        </w:rPr>
        <w:t xml:space="preserve"> по </w:t>
      </w:r>
      <w:r>
        <w:rPr>
          <w:rFonts w:ascii="Times New Roman" w:hAnsi="Times New Roman"/>
          <w:sz w:val="28"/>
          <w:szCs w:val="28"/>
        </w:rPr>
        <w:t>земельному</w:t>
      </w:r>
      <w:r w:rsidR="00B502D1">
        <w:rPr>
          <w:rFonts w:ascii="Times New Roman" w:hAnsi="Times New Roman"/>
          <w:sz w:val="28"/>
          <w:szCs w:val="28"/>
        </w:rPr>
        <w:t xml:space="preserve"> контролю</w:t>
      </w:r>
      <w:r w:rsidR="000E5137">
        <w:rPr>
          <w:rFonts w:ascii="Times New Roman" w:hAnsi="Times New Roman"/>
          <w:sz w:val="28"/>
          <w:szCs w:val="28"/>
        </w:rPr>
        <w:t>.</w:t>
      </w:r>
      <w:r w:rsidR="007320EE" w:rsidRPr="00B502D1">
        <w:rPr>
          <w:rFonts w:ascii="Times New Roman" w:hAnsi="Times New Roman"/>
          <w:sz w:val="28"/>
          <w:szCs w:val="28"/>
        </w:rPr>
        <w:t xml:space="preserve"> </w:t>
      </w:r>
    </w:p>
    <w:p w:rsidR="004B6D81" w:rsidRPr="004B6D81" w:rsidRDefault="004B6D81" w:rsidP="004B6D81">
      <w:pPr>
        <w:autoSpaceDE w:val="0"/>
        <w:autoSpaceDN w:val="0"/>
        <w:adjustRightInd w:val="0"/>
        <w:ind w:firstLine="709"/>
        <w:jc w:val="both"/>
        <w:outlineLvl w:val="1"/>
        <w:rPr>
          <w:rFonts w:ascii="Times New Roman" w:hAnsi="Times New Roman"/>
          <w:color w:val="FF0000"/>
          <w:sz w:val="28"/>
          <w:szCs w:val="28"/>
        </w:rPr>
      </w:pPr>
      <w:r w:rsidRPr="004B6D81">
        <w:rPr>
          <w:rFonts w:ascii="Times New Roman" w:hAnsi="Times New Roman"/>
          <w:iCs/>
          <w:sz w:val="28"/>
          <w:szCs w:val="28"/>
        </w:rPr>
        <w:t>Муниципальный земельный контроль: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1133"/>
        <w:gridCol w:w="1099"/>
      </w:tblGrid>
      <w:tr w:rsidR="004B6D81" w:rsidRPr="000D2186" w:rsidTr="000D2186">
        <w:trPr>
          <w:trHeight w:val="240"/>
        </w:trPr>
        <w:tc>
          <w:tcPr>
            <w:tcW w:w="3834" w:type="pct"/>
            <w:shd w:val="clear" w:color="auto" w:fill="auto"/>
          </w:tcPr>
          <w:p w:rsidR="004B6D81" w:rsidRPr="000D2186" w:rsidRDefault="004B6D81" w:rsidP="00D76D42">
            <w:pPr>
              <w:jc w:val="center"/>
              <w:rPr>
                <w:rFonts w:ascii="Times New Roman" w:hAnsi="Times New Roman"/>
                <w:b/>
                <w:sz w:val="24"/>
                <w:szCs w:val="24"/>
              </w:rPr>
            </w:pPr>
            <w:r w:rsidRPr="000D2186">
              <w:rPr>
                <w:rFonts w:ascii="Times New Roman" w:hAnsi="Times New Roman"/>
                <w:b/>
                <w:sz w:val="24"/>
                <w:szCs w:val="24"/>
              </w:rPr>
              <w:t>Наименование показателя</w:t>
            </w:r>
          </w:p>
          <w:p w:rsidR="004B6D81" w:rsidRPr="000D2186" w:rsidRDefault="004B6D81" w:rsidP="00D76D42">
            <w:pPr>
              <w:jc w:val="center"/>
              <w:rPr>
                <w:rFonts w:ascii="Times New Roman" w:hAnsi="Times New Roman"/>
                <w:b/>
                <w:sz w:val="24"/>
                <w:szCs w:val="24"/>
              </w:rPr>
            </w:pPr>
          </w:p>
        </w:tc>
        <w:tc>
          <w:tcPr>
            <w:tcW w:w="592" w:type="pct"/>
            <w:shd w:val="clear" w:color="auto" w:fill="auto"/>
          </w:tcPr>
          <w:p w:rsidR="004B6D81" w:rsidRPr="000D2186" w:rsidRDefault="004B6D81" w:rsidP="00D76D42">
            <w:pPr>
              <w:jc w:val="center"/>
              <w:rPr>
                <w:rFonts w:ascii="Times New Roman" w:hAnsi="Times New Roman"/>
                <w:b/>
                <w:sz w:val="24"/>
                <w:szCs w:val="24"/>
              </w:rPr>
            </w:pPr>
            <w:r w:rsidRPr="000D2186">
              <w:rPr>
                <w:rFonts w:ascii="Times New Roman" w:hAnsi="Times New Roman"/>
                <w:b/>
                <w:sz w:val="24"/>
                <w:szCs w:val="24"/>
              </w:rPr>
              <w:t>2012 г.</w:t>
            </w:r>
          </w:p>
        </w:tc>
        <w:tc>
          <w:tcPr>
            <w:tcW w:w="574" w:type="pct"/>
          </w:tcPr>
          <w:p w:rsidR="004B6D81" w:rsidRPr="000D2186" w:rsidRDefault="004B6D81" w:rsidP="00D76D42">
            <w:pPr>
              <w:jc w:val="center"/>
              <w:rPr>
                <w:rFonts w:ascii="Times New Roman" w:hAnsi="Times New Roman"/>
                <w:b/>
                <w:sz w:val="24"/>
                <w:szCs w:val="24"/>
              </w:rPr>
            </w:pPr>
            <w:r w:rsidRPr="000D2186">
              <w:rPr>
                <w:rFonts w:ascii="Times New Roman" w:hAnsi="Times New Roman"/>
                <w:b/>
                <w:sz w:val="24"/>
                <w:szCs w:val="24"/>
              </w:rPr>
              <w:t>2013 г.</w:t>
            </w:r>
          </w:p>
        </w:tc>
      </w:tr>
      <w:tr w:rsidR="000D2186" w:rsidRPr="000D2186" w:rsidTr="000D2186">
        <w:trPr>
          <w:trHeight w:val="240"/>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выполнение плана проведения проверок (доля проведенных плановых проверок в процентах общего количества запланированных проверок);</w:t>
            </w:r>
          </w:p>
        </w:tc>
        <w:tc>
          <w:tcPr>
            <w:tcW w:w="592" w:type="pct"/>
            <w:shd w:val="clear" w:color="auto" w:fill="auto"/>
          </w:tcPr>
          <w:p w:rsidR="000D2186" w:rsidRPr="000D2186" w:rsidRDefault="000D2186" w:rsidP="00D76D42">
            <w:pPr>
              <w:jc w:val="center"/>
              <w:rPr>
                <w:rFonts w:ascii="Times New Roman" w:hAnsi="Times New Roman"/>
                <w:sz w:val="24"/>
                <w:szCs w:val="24"/>
                <w:highlight w:val="yellow"/>
              </w:rPr>
            </w:pPr>
            <w:r w:rsidRPr="000D2186">
              <w:rPr>
                <w:rFonts w:ascii="Times New Roman" w:hAnsi="Times New Roman"/>
                <w:sz w:val="24"/>
                <w:szCs w:val="24"/>
              </w:rPr>
              <w:t>86</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210"/>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592" w:type="pct"/>
            <w:shd w:val="clear" w:color="auto" w:fill="auto"/>
          </w:tcPr>
          <w:p w:rsidR="000D2186" w:rsidRPr="000D2186" w:rsidRDefault="000D2186" w:rsidP="00D76D42">
            <w:pPr>
              <w:jc w:val="center"/>
              <w:rPr>
                <w:rFonts w:ascii="Times New Roman" w:hAnsi="Times New Roman"/>
                <w:sz w:val="24"/>
                <w:szCs w:val="24"/>
                <w:highlight w:val="yellow"/>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330"/>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доля проверок, результаты которых признаны недействительными (в процентах общего числа проведенных проверок);</w:t>
            </w:r>
          </w:p>
        </w:tc>
        <w:tc>
          <w:tcPr>
            <w:tcW w:w="592" w:type="pct"/>
            <w:shd w:val="clear" w:color="auto" w:fill="auto"/>
          </w:tcPr>
          <w:p w:rsidR="000D2186" w:rsidRPr="000D2186" w:rsidRDefault="000D2186" w:rsidP="00D76D42">
            <w:pPr>
              <w:jc w:val="center"/>
              <w:rPr>
                <w:rFonts w:ascii="Times New Roman" w:hAnsi="Times New Roman"/>
                <w:sz w:val="24"/>
                <w:szCs w:val="24"/>
                <w:highlight w:val="yellow"/>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255"/>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592" w:type="pct"/>
            <w:shd w:val="clear" w:color="auto" w:fill="auto"/>
          </w:tcPr>
          <w:p w:rsidR="000D2186" w:rsidRPr="000D2186" w:rsidRDefault="000D2186" w:rsidP="00D76D42">
            <w:pPr>
              <w:jc w:val="center"/>
              <w:rPr>
                <w:rFonts w:ascii="Times New Roman" w:hAnsi="Times New Roman"/>
                <w:sz w:val="24"/>
                <w:szCs w:val="24"/>
                <w:highlight w:val="yellow"/>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190"/>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592" w:type="pct"/>
            <w:shd w:val="clear" w:color="auto" w:fill="auto"/>
          </w:tcPr>
          <w:p w:rsidR="000D2186" w:rsidRPr="000D2186" w:rsidRDefault="000D2186" w:rsidP="00D76D42">
            <w:pPr>
              <w:jc w:val="center"/>
              <w:rPr>
                <w:rFonts w:ascii="Times New Roman" w:hAnsi="Times New Roman"/>
                <w:sz w:val="24"/>
                <w:szCs w:val="24"/>
                <w:highlight w:val="yellow"/>
                <w:lang w:val="en-US"/>
              </w:rPr>
            </w:pPr>
            <w:r w:rsidRPr="000D2186">
              <w:rPr>
                <w:rFonts w:ascii="Times New Roman" w:hAnsi="Times New Roman"/>
                <w:sz w:val="24"/>
                <w:szCs w:val="24"/>
                <w:lang w:val="en-US"/>
              </w:rPr>
              <w:t>50</w:t>
            </w:r>
          </w:p>
        </w:tc>
        <w:tc>
          <w:tcPr>
            <w:tcW w:w="574" w:type="pct"/>
          </w:tcPr>
          <w:p w:rsidR="000D2186" w:rsidRPr="000D2186" w:rsidRDefault="000D2186" w:rsidP="003A331B">
            <w:pPr>
              <w:jc w:val="center"/>
              <w:rPr>
                <w:rFonts w:ascii="Times New Roman" w:hAnsi="Times New Roman"/>
                <w:sz w:val="24"/>
                <w:szCs w:val="24"/>
              </w:rPr>
            </w:pPr>
            <w:r w:rsidRPr="000D2186">
              <w:rPr>
                <w:rFonts w:ascii="Times New Roman" w:hAnsi="Times New Roman"/>
                <w:sz w:val="24"/>
                <w:szCs w:val="24"/>
              </w:rPr>
              <w:t xml:space="preserve">1,5 </w:t>
            </w:r>
          </w:p>
        </w:tc>
      </w:tr>
      <w:tr w:rsidR="000D2186" w:rsidRPr="000D2186" w:rsidTr="000D2186">
        <w:trPr>
          <w:trHeight w:val="647"/>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592" w:type="pct"/>
            <w:shd w:val="clear" w:color="auto" w:fill="auto"/>
          </w:tcPr>
          <w:p w:rsidR="000D2186" w:rsidRPr="000D2186" w:rsidRDefault="000D2186" w:rsidP="000D2186">
            <w:pPr>
              <w:jc w:val="center"/>
              <w:rPr>
                <w:rFonts w:ascii="Times New Roman" w:hAnsi="Times New Roman"/>
                <w:sz w:val="24"/>
                <w:szCs w:val="24"/>
                <w:highlight w:val="yellow"/>
              </w:rPr>
            </w:pPr>
            <w:r w:rsidRPr="000D2186">
              <w:rPr>
                <w:rFonts w:ascii="Times New Roman" w:hAnsi="Times New Roman"/>
                <w:sz w:val="24"/>
                <w:szCs w:val="24"/>
              </w:rPr>
              <w:t>1</w:t>
            </w:r>
          </w:p>
        </w:tc>
        <w:tc>
          <w:tcPr>
            <w:tcW w:w="574" w:type="pct"/>
          </w:tcPr>
          <w:p w:rsidR="000D2186" w:rsidRPr="000D2186" w:rsidRDefault="000D2186" w:rsidP="00D76D42">
            <w:pPr>
              <w:jc w:val="center"/>
              <w:rPr>
                <w:rFonts w:ascii="Times New Roman" w:hAnsi="Times New Roman"/>
                <w:sz w:val="24"/>
                <w:szCs w:val="24"/>
                <w:highlight w:val="green"/>
              </w:rPr>
            </w:pPr>
            <w:r w:rsidRPr="000D2186">
              <w:rPr>
                <w:rFonts w:ascii="Times New Roman" w:hAnsi="Times New Roman"/>
                <w:sz w:val="24"/>
                <w:szCs w:val="24"/>
              </w:rPr>
              <w:t>1</w:t>
            </w:r>
          </w:p>
        </w:tc>
      </w:tr>
      <w:tr w:rsidR="000D2186" w:rsidRPr="000D2186" w:rsidTr="000D2186">
        <w:trPr>
          <w:trHeight w:val="150"/>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доля проведенных внеплановых проверок (в процентах общего количества проведенных проверок);</w:t>
            </w:r>
          </w:p>
        </w:tc>
        <w:tc>
          <w:tcPr>
            <w:tcW w:w="592" w:type="pct"/>
            <w:shd w:val="clear" w:color="auto" w:fill="auto"/>
          </w:tcPr>
          <w:p w:rsidR="000D2186" w:rsidRPr="000D2186" w:rsidRDefault="000D2186" w:rsidP="00D76D42">
            <w:pPr>
              <w:jc w:val="center"/>
              <w:rPr>
                <w:rFonts w:ascii="Times New Roman" w:hAnsi="Times New Roman"/>
                <w:sz w:val="24"/>
                <w:szCs w:val="24"/>
                <w:highlight w:val="yellow"/>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100</w:t>
            </w:r>
          </w:p>
        </w:tc>
      </w:tr>
      <w:tr w:rsidR="000D2186" w:rsidRPr="000D2186" w:rsidTr="000D2186">
        <w:trPr>
          <w:trHeight w:val="225"/>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592" w:type="pct"/>
            <w:shd w:val="clear" w:color="auto" w:fill="auto"/>
          </w:tcPr>
          <w:p w:rsidR="000D2186" w:rsidRPr="000D2186" w:rsidRDefault="000D2186" w:rsidP="00D76D42">
            <w:pPr>
              <w:jc w:val="center"/>
              <w:rPr>
                <w:rFonts w:ascii="Times New Roman" w:hAnsi="Times New Roman"/>
                <w:sz w:val="24"/>
                <w:szCs w:val="24"/>
                <w:highlight w:val="yellow"/>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225"/>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w:t>
            </w:r>
            <w:r w:rsidRPr="000D2186">
              <w:rPr>
                <w:rFonts w:ascii="Times New Roman" w:hAnsi="Times New Roman"/>
                <w:sz w:val="24"/>
                <w:szCs w:val="24"/>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lastRenderedPageBreak/>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210"/>
        </w:trPr>
        <w:tc>
          <w:tcPr>
            <w:tcW w:w="3834" w:type="pct"/>
            <w:shd w:val="clear" w:color="auto" w:fill="auto"/>
          </w:tcPr>
          <w:p w:rsidR="000D2186" w:rsidRPr="00E20660" w:rsidRDefault="00E20660" w:rsidP="000D2186">
            <w:pPr>
              <w:spacing w:after="0" w:line="240" w:lineRule="auto"/>
              <w:jc w:val="both"/>
              <w:rPr>
                <w:rFonts w:ascii="Times New Roman" w:hAnsi="Times New Roman"/>
                <w:sz w:val="24"/>
                <w:szCs w:val="24"/>
              </w:rPr>
            </w:pPr>
            <w:r w:rsidRPr="00E20660">
              <w:rPr>
                <w:rFonts w:ascii="Times New Roman" w:hAnsi="Times New Roman"/>
                <w:bCs/>
                <w:sz w:val="24"/>
                <w:szCs w:val="24"/>
                <w:lang w:eastAsia="ru-RU"/>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150"/>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165"/>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150"/>
        </w:trPr>
        <w:tc>
          <w:tcPr>
            <w:tcW w:w="3834" w:type="pct"/>
            <w:shd w:val="clear" w:color="auto" w:fill="auto"/>
          </w:tcPr>
          <w:p w:rsidR="000D2186" w:rsidRPr="00E20660" w:rsidRDefault="00E20660" w:rsidP="000D2186">
            <w:pPr>
              <w:spacing w:after="0" w:line="240" w:lineRule="auto"/>
              <w:jc w:val="both"/>
              <w:rPr>
                <w:rFonts w:ascii="Times New Roman" w:hAnsi="Times New Roman"/>
                <w:sz w:val="24"/>
                <w:szCs w:val="24"/>
              </w:rPr>
            </w:pPr>
            <w:r w:rsidRPr="00E20660">
              <w:rPr>
                <w:rFonts w:ascii="Times New Roman" w:hAnsi="Times New Roman"/>
                <w:bCs/>
                <w:sz w:val="24"/>
                <w:szCs w:val="24"/>
                <w:lang w:eastAsia="ru-RU"/>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135"/>
        </w:trPr>
        <w:tc>
          <w:tcPr>
            <w:tcW w:w="3834" w:type="pct"/>
            <w:shd w:val="clear" w:color="auto" w:fill="auto"/>
          </w:tcPr>
          <w:p w:rsidR="000D2186" w:rsidRPr="00DC61A4" w:rsidRDefault="00DC61A4" w:rsidP="000D2186">
            <w:pPr>
              <w:spacing w:after="0" w:line="240" w:lineRule="auto"/>
              <w:jc w:val="both"/>
              <w:rPr>
                <w:rFonts w:ascii="Times New Roman" w:hAnsi="Times New Roman"/>
                <w:sz w:val="24"/>
                <w:szCs w:val="24"/>
              </w:rPr>
            </w:pPr>
            <w:r w:rsidRPr="00DC61A4">
              <w:rPr>
                <w:rFonts w:ascii="Times New Roman" w:hAnsi="Times New Roman"/>
                <w:bCs/>
                <w:sz w:val="24"/>
                <w:szCs w:val="24"/>
                <w:lang w:eastAsia="ru-RU"/>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210"/>
        </w:trPr>
        <w:tc>
          <w:tcPr>
            <w:tcW w:w="3834" w:type="pct"/>
            <w:shd w:val="clear" w:color="auto" w:fill="auto"/>
          </w:tcPr>
          <w:p w:rsidR="000D2186" w:rsidRPr="00DC61A4" w:rsidRDefault="00DC61A4" w:rsidP="000D2186">
            <w:pPr>
              <w:spacing w:after="0" w:line="240" w:lineRule="auto"/>
              <w:jc w:val="both"/>
              <w:rPr>
                <w:rFonts w:ascii="Times New Roman" w:hAnsi="Times New Roman"/>
                <w:sz w:val="24"/>
                <w:szCs w:val="24"/>
              </w:rPr>
            </w:pPr>
            <w:r w:rsidRPr="00DC61A4">
              <w:rPr>
                <w:rFonts w:ascii="Times New Roman" w:hAnsi="Times New Roman"/>
                <w:bCs/>
                <w:sz w:val="24"/>
                <w:szCs w:val="24"/>
                <w:lang w:eastAsia="ru-RU"/>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240"/>
        </w:trPr>
        <w:tc>
          <w:tcPr>
            <w:tcW w:w="3834" w:type="pct"/>
            <w:shd w:val="clear" w:color="auto" w:fill="auto"/>
          </w:tcPr>
          <w:p w:rsidR="000D2186" w:rsidRPr="00DC61A4" w:rsidRDefault="00DC61A4" w:rsidP="000D2186">
            <w:pPr>
              <w:spacing w:after="0" w:line="240" w:lineRule="auto"/>
              <w:jc w:val="both"/>
              <w:rPr>
                <w:rFonts w:ascii="Times New Roman" w:hAnsi="Times New Roman"/>
                <w:sz w:val="24"/>
                <w:szCs w:val="24"/>
              </w:rPr>
            </w:pPr>
            <w:r w:rsidRPr="00DC61A4">
              <w:rPr>
                <w:rFonts w:ascii="Times New Roman" w:hAnsi="Times New Roman"/>
                <w:bCs/>
                <w:sz w:val="24"/>
                <w:szCs w:val="24"/>
                <w:lang w:eastAsia="ru-RU"/>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w:t>
            </w:r>
            <w:r w:rsidRPr="00DC61A4">
              <w:rPr>
                <w:rFonts w:ascii="Times New Roman" w:hAnsi="Times New Roman"/>
                <w:bCs/>
                <w:sz w:val="24"/>
                <w:szCs w:val="24"/>
                <w:lang w:eastAsia="ru-RU"/>
              </w:rPr>
              <w:lastRenderedPageBreak/>
              <w:t>природного и техногенного характера (по видам ущерба)</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lastRenderedPageBreak/>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r w:rsidR="000D2186" w:rsidRPr="000D2186" w:rsidTr="000D2186">
        <w:trPr>
          <w:trHeight w:val="345"/>
        </w:trPr>
        <w:tc>
          <w:tcPr>
            <w:tcW w:w="3834" w:type="pct"/>
            <w:shd w:val="clear" w:color="auto" w:fill="auto"/>
          </w:tcPr>
          <w:p w:rsidR="000D2186" w:rsidRPr="000D2186" w:rsidRDefault="000D2186" w:rsidP="000D2186">
            <w:pPr>
              <w:spacing w:after="0" w:line="240" w:lineRule="auto"/>
              <w:jc w:val="both"/>
              <w:rPr>
                <w:rFonts w:ascii="Times New Roman" w:hAnsi="Times New Roman"/>
                <w:sz w:val="24"/>
                <w:szCs w:val="24"/>
              </w:rPr>
            </w:pPr>
            <w:r w:rsidRPr="000D2186">
              <w:rPr>
                <w:rFonts w:ascii="Times New Roman" w:hAnsi="Times New Roman"/>
                <w:sz w:val="24"/>
                <w:szCs w:val="24"/>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592" w:type="pct"/>
            <w:shd w:val="clear" w:color="auto" w:fill="auto"/>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c>
          <w:tcPr>
            <w:tcW w:w="574" w:type="pct"/>
          </w:tcPr>
          <w:p w:rsidR="000D2186" w:rsidRPr="000D2186" w:rsidRDefault="000D2186" w:rsidP="00D76D42">
            <w:pPr>
              <w:jc w:val="center"/>
              <w:rPr>
                <w:rFonts w:ascii="Times New Roman" w:hAnsi="Times New Roman"/>
                <w:sz w:val="24"/>
                <w:szCs w:val="24"/>
              </w:rPr>
            </w:pPr>
            <w:r w:rsidRPr="000D2186">
              <w:rPr>
                <w:rFonts w:ascii="Times New Roman" w:hAnsi="Times New Roman"/>
                <w:sz w:val="24"/>
                <w:szCs w:val="24"/>
              </w:rPr>
              <w:t>0</w:t>
            </w:r>
          </w:p>
        </w:tc>
      </w:tr>
    </w:tbl>
    <w:p w:rsidR="00E9351D" w:rsidRDefault="00E9351D" w:rsidP="00E9351D">
      <w:pPr>
        <w:tabs>
          <w:tab w:val="left" w:pos="851"/>
        </w:tabs>
        <w:autoSpaceDE w:val="0"/>
        <w:autoSpaceDN w:val="0"/>
        <w:adjustRightInd w:val="0"/>
        <w:spacing w:after="0"/>
        <w:jc w:val="both"/>
        <w:rPr>
          <w:rFonts w:ascii="Times New Roman" w:hAnsi="Times New Roman"/>
          <w:sz w:val="28"/>
          <w:szCs w:val="28"/>
        </w:rPr>
      </w:pPr>
    </w:p>
    <w:p w:rsidR="00B502D1" w:rsidRPr="00B502D1" w:rsidRDefault="00B502D1" w:rsidP="00E7491E">
      <w:pPr>
        <w:tabs>
          <w:tab w:val="left" w:pos="851"/>
        </w:tabs>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По остальным функциям муниципального контроля проверки не проводились.</w:t>
      </w:r>
    </w:p>
    <w:p w:rsidR="001401C9" w:rsidRPr="00984D76" w:rsidRDefault="001401C9" w:rsidP="001401C9">
      <w:pPr>
        <w:tabs>
          <w:tab w:val="left" w:pos="851"/>
        </w:tabs>
        <w:autoSpaceDE w:val="0"/>
        <w:autoSpaceDN w:val="0"/>
        <w:adjustRightInd w:val="0"/>
        <w:spacing w:after="0" w:line="240" w:lineRule="auto"/>
        <w:jc w:val="both"/>
        <w:rPr>
          <w:rFonts w:ascii="Times New Roman" w:hAnsi="Times New Roman"/>
          <w:sz w:val="28"/>
          <w:szCs w:val="28"/>
        </w:rPr>
      </w:pP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Раздел 7.</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Выводы и предложения по результатам государственного</w:t>
      </w: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контроля (надзора), муниц</w:t>
      </w:r>
      <w:r w:rsidRPr="00984D76">
        <w:rPr>
          <w:rFonts w:ascii="Times New Roman" w:hAnsi="Times New Roman"/>
          <w:sz w:val="32"/>
          <w:szCs w:val="32"/>
        </w:rPr>
        <w:t>и</w:t>
      </w:r>
      <w:r w:rsidRPr="00984D76">
        <w:rPr>
          <w:rFonts w:ascii="Times New Roman" w:hAnsi="Times New Roman"/>
          <w:sz w:val="32"/>
          <w:szCs w:val="32"/>
        </w:rPr>
        <w:t>пального контроля</w:t>
      </w:r>
    </w:p>
    <w:p w:rsidR="00900606" w:rsidRPr="00900606" w:rsidRDefault="00900606" w:rsidP="00F71892">
      <w:pPr>
        <w:tabs>
          <w:tab w:val="left" w:pos="851"/>
        </w:tabs>
        <w:autoSpaceDE w:val="0"/>
        <w:autoSpaceDN w:val="0"/>
        <w:adjustRightInd w:val="0"/>
        <w:spacing w:after="0"/>
        <w:jc w:val="both"/>
        <w:rPr>
          <w:sz w:val="28"/>
          <w:szCs w:val="28"/>
        </w:rPr>
      </w:pPr>
    </w:p>
    <w:p w:rsidR="00900606" w:rsidRDefault="00900606" w:rsidP="00E7491E">
      <w:pPr>
        <w:tabs>
          <w:tab w:val="left" w:pos="851"/>
        </w:tabs>
        <w:autoSpaceDE w:val="0"/>
        <w:autoSpaceDN w:val="0"/>
        <w:adjustRightInd w:val="0"/>
        <w:spacing w:after="0"/>
        <w:jc w:val="center"/>
        <w:rPr>
          <w:rFonts w:ascii="Times New Roman" w:hAnsi="Times New Roman"/>
          <w:sz w:val="28"/>
          <w:szCs w:val="28"/>
        </w:rPr>
      </w:pPr>
      <w:r w:rsidRPr="00360C75">
        <w:rPr>
          <w:rFonts w:ascii="Times New Roman" w:hAnsi="Times New Roman"/>
          <w:sz w:val="28"/>
          <w:szCs w:val="28"/>
        </w:rPr>
        <w:t xml:space="preserve">а) выводы и предложения по результатам осуществления </w:t>
      </w:r>
      <w:r w:rsidR="00360C75">
        <w:rPr>
          <w:rFonts w:ascii="Times New Roman" w:hAnsi="Times New Roman"/>
          <w:sz w:val="28"/>
          <w:szCs w:val="28"/>
        </w:rPr>
        <w:t>муниципального контроля</w:t>
      </w:r>
      <w:r w:rsidRPr="00360C75">
        <w:rPr>
          <w:rFonts w:ascii="Times New Roman" w:hAnsi="Times New Roman"/>
          <w:sz w:val="28"/>
          <w:szCs w:val="28"/>
        </w:rPr>
        <w:t xml:space="preserve">, в том числе планируемые на текущий год </w:t>
      </w:r>
      <w:r w:rsidR="00360C75">
        <w:rPr>
          <w:rFonts w:ascii="Times New Roman" w:hAnsi="Times New Roman"/>
          <w:sz w:val="28"/>
          <w:szCs w:val="28"/>
        </w:rPr>
        <w:t>показатели его эффективности</w:t>
      </w:r>
    </w:p>
    <w:p w:rsidR="00B02575" w:rsidRDefault="00B02575" w:rsidP="00F71892">
      <w:pPr>
        <w:tabs>
          <w:tab w:val="left" w:pos="851"/>
        </w:tabs>
        <w:autoSpaceDE w:val="0"/>
        <w:autoSpaceDN w:val="0"/>
        <w:adjustRightInd w:val="0"/>
        <w:spacing w:after="0"/>
        <w:ind w:left="426"/>
        <w:jc w:val="both"/>
        <w:rPr>
          <w:rFonts w:ascii="Times New Roman" w:hAnsi="Times New Roman"/>
          <w:sz w:val="28"/>
          <w:szCs w:val="28"/>
        </w:rPr>
      </w:pPr>
      <w:r>
        <w:rPr>
          <w:rFonts w:ascii="Times New Roman" w:hAnsi="Times New Roman"/>
          <w:sz w:val="28"/>
          <w:szCs w:val="28"/>
        </w:rPr>
        <w:tab/>
      </w:r>
    </w:p>
    <w:p w:rsidR="00900606" w:rsidRDefault="00D006EC" w:rsidP="00E7491E">
      <w:pPr>
        <w:tabs>
          <w:tab w:val="left" w:pos="851"/>
        </w:tabs>
        <w:autoSpaceDE w:val="0"/>
        <w:autoSpaceDN w:val="0"/>
        <w:adjustRightInd w:val="0"/>
        <w:spacing w:after="0"/>
        <w:ind w:firstLine="360"/>
        <w:jc w:val="both"/>
        <w:rPr>
          <w:rFonts w:ascii="Times New Roman" w:hAnsi="Times New Roman"/>
          <w:sz w:val="28"/>
          <w:szCs w:val="28"/>
        </w:rPr>
      </w:pPr>
      <w:r>
        <w:rPr>
          <w:rFonts w:ascii="Times New Roman" w:hAnsi="Times New Roman"/>
          <w:sz w:val="28"/>
          <w:szCs w:val="28"/>
        </w:rPr>
        <w:t xml:space="preserve">Высшего образования недостаточно для осуществления муниципального контроля, необходимы курсы повышения квалификации, семинары, обучение сотрудников </w:t>
      </w:r>
      <w:r w:rsidR="00D842D6">
        <w:rPr>
          <w:rFonts w:ascii="Times New Roman" w:hAnsi="Times New Roman"/>
          <w:sz w:val="28"/>
          <w:szCs w:val="28"/>
        </w:rPr>
        <w:t>на местах квалифицированными специалистами.</w:t>
      </w:r>
    </w:p>
    <w:p w:rsidR="000A5270" w:rsidRPr="000A5270" w:rsidRDefault="000A5270" w:rsidP="00F71892">
      <w:pPr>
        <w:tabs>
          <w:tab w:val="left" w:pos="851"/>
        </w:tabs>
        <w:autoSpaceDE w:val="0"/>
        <w:autoSpaceDN w:val="0"/>
        <w:adjustRightInd w:val="0"/>
        <w:spacing w:after="0"/>
        <w:ind w:left="425"/>
        <w:jc w:val="both"/>
        <w:rPr>
          <w:rFonts w:ascii="Times New Roman" w:hAnsi="Times New Roman"/>
          <w:sz w:val="28"/>
          <w:szCs w:val="28"/>
        </w:rPr>
      </w:pPr>
    </w:p>
    <w:p w:rsidR="00900606" w:rsidRPr="000A5270" w:rsidRDefault="00900606" w:rsidP="00A923C4">
      <w:pPr>
        <w:tabs>
          <w:tab w:val="left" w:pos="851"/>
        </w:tabs>
        <w:autoSpaceDE w:val="0"/>
        <w:autoSpaceDN w:val="0"/>
        <w:adjustRightInd w:val="0"/>
        <w:spacing w:after="0"/>
        <w:jc w:val="center"/>
        <w:rPr>
          <w:rFonts w:ascii="Times New Roman" w:hAnsi="Times New Roman"/>
          <w:sz w:val="28"/>
          <w:szCs w:val="28"/>
        </w:rPr>
      </w:pPr>
      <w:r w:rsidRPr="000A5270">
        <w:rPr>
          <w:rFonts w:ascii="Times New Roman" w:hAnsi="Times New Roman"/>
          <w:sz w:val="28"/>
          <w:szCs w:val="28"/>
        </w:rPr>
        <w:t>б) предложения по совершенствованию нормативно-правового регулирования и осуществлению государственного контроля (надзора), муниципального контроля в соответствующей сфере деятельности.</w:t>
      </w:r>
    </w:p>
    <w:p w:rsidR="00544C8C" w:rsidRDefault="00544C8C" w:rsidP="00A923C4">
      <w:pPr>
        <w:tabs>
          <w:tab w:val="left" w:pos="426"/>
        </w:tabs>
        <w:autoSpaceDE w:val="0"/>
        <w:autoSpaceDN w:val="0"/>
        <w:adjustRightInd w:val="0"/>
        <w:spacing w:after="0"/>
        <w:jc w:val="center"/>
        <w:rPr>
          <w:rFonts w:ascii="Times New Roman" w:hAnsi="Times New Roman"/>
          <w:color w:val="FF0000"/>
          <w:sz w:val="28"/>
          <w:szCs w:val="28"/>
        </w:rPr>
      </w:pPr>
    </w:p>
    <w:p w:rsidR="00900606" w:rsidRDefault="00544C8C" w:rsidP="00F71892">
      <w:pPr>
        <w:tabs>
          <w:tab w:val="left" w:pos="426"/>
        </w:tabs>
        <w:autoSpaceDE w:val="0"/>
        <w:autoSpaceDN w:val="0"/>
        <w:adjustRightInd w:val="0"/>
        <w:spacing w:after="0"/>
        <w:jc w:val="both"/>
        <w:rPr>
          <w:rFonts w:ascii="Times New Roman" w:hAnsi="Times New Roman"/>
          <w:sz w:val="28"/>
          <w:szCs w:val="28"/>
        </w:rPr>
      </w:pPr>
      <w:r>
        <w:rPr>
          <w:rFonts w:ascii="Times New Roman" w:hAnsi="Times New Roman"/>
          <w:color w:val="FF0000"/>
          <w:sz w:val="28"/>
          <w:szCs w:val="28"/>
        </w:rPr>
        <w:tab/>
      </w:r>
      <w:r w:rsidR="00900606" w:rsidRPr="00F71892">
        <w:rPr>
          <w:rFonts w:ascii="Times New Roman" w:hAnsi="Times New Roman"/>
          <w:sz w:val="28"/>
          <w:szCs w:val="28"/>
        </w:rPr>
        <w:t xml:space="preserve">Существующие проблемы в сфере осуществления </w:t>
      </w:r>
      <w:r w:rsidR="000A5270" w:rsidRPr="00F71892">
        <w:rPr>
          <w:rFonts w:ascii="Times New Roman" w:hAnsi="Times New Roman"/>
          <w:sz w:val="28"/>
          <w:szCs w:val="28"/>
        </w:rPr>
        <w:t>муниципального контроля</w:t>
      </w:r>
      <w:r w:rsidR="00900606" w:rsidRPr="00F71892">
        <w:rPr>
          <w:rFonts w:ascii="Times New Roman" w:hAnsi="Times New Roman"/>
          <w:sz w:val="28"/>
          <w:szCs w:val="28"/>
        </w:rPr>
        <w:t xml:space="preserve">, прежде всего правовые, связанные с несовершенством действующего законодательства в области </w:t>
      </w:r>
      <w:r w:rsidR="007A434E" w:rsidRPr="00F71892">
        <w:rPr>
          <w:rFonts w:ascii="Times New Roman" w:hAnsi="Times New Roman"/>
          <w:sz w:val="28"/>
          <w:szCs w:val="28"/>
        </w:rPr>
        <w:t xml:space="preserve">земельных вопросов, </w:t>
      </w:r>
      <w:r w:rsidR="00900606" w:rsidRPr="00F71892">
        <w:rPr>
          <w:rFonts w:ascii="Times New Roman" w:hAnsi="Times New Roman"/>
          <w:sz w:val="28"/>
          <w:szCs w:val="28"/>
        </w:rPr>
        <w:t xml:space="preserve">противоречивые нормы, как внутри, так и между нормативными правовыми актами. </w:t>
      </w:r>
    </w:p>
    <w:p w:rsidR="00E9351D" w:rsidRDefault="00286F56" w:rsidP="00F71892">
      <w:pPr>
        <w:tabs>
          <w:tab w:val="left" w:pos="426"/>
        </w:tabs>
        <w:autoSpaceDE w:val="0"/>
        <w:autoSpaceDN w:val="0"/>
        <w:adjustRightInd w:val="0"/>
        <w:spacing w:after="0"/>
        <w:jc w:val="both"/>
        <w:rPr>
          <w:rFonts w:ascii="Times New Roman" w:hAnsi="Times New Roman"/>
          <w:sz w:val="28"/>
          <w:szCs w:val="28"/>
        </w:rPr>
      </w:pPr>
      <w:r>
        <w:rPr>
          <w:rFonts w:ascii="Times New Roman" w:hAnsi="Times New Roman"/>
          <w:sz w:val="28"/>
          <w:szCs w:val="28"/>
        </w:rPr>
        <w:tab/>
      </w:r>
      <w:r w:rsidR="00544C8C">
        <w:rPr>
          <w:rFonts w:ascii="Times New Roman" w:hAnsi="Times New Roman"/>
          <w:sz w:val="28"/>
          <w:szCs w:val="28"/>
        </w:rPr>
        <w:t>Также предлагаем организовать обучение представителей всех муниципальных образований с практическими занятиями для профессионального развития сотрудников.</w:t>
      </w:r>
    </w:p>
    <w:p w:rsidR="001401C9" w:rsidRPr="00F71892" w:rsidRDefault="001401C9" w:rsidP="00F71892">
      <w:pPr>
        <w:tabs>
          <w:tab w:val="left" w:pos="426"/>
        </w:tabs>
        <w:autoSpaceDE w:val="0"/>
        <w:autoSpaceDN w:val="0"/>
        <w:adjustRightInd w:val="0"/>
        <w:spacing w:after="0"/>
        <w:jc w:val="both"/>
        <w:rPr>
          <w:rFonts w:ascii="Times New Roman" w:hAnsi="Times New Roman"/>
          <w:sz w:val="28"/>
          <w:szCs w:val="28"/>
        </w:rPr>
      </w:pPr>
    </w:p>
    <w:p w:rsidR="001401C9" w:rsidRPr="00984D76" w:rsidRDefault="001401C9" w:rsidP="001401C9">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984D76">
        <w:rPr>
          <w:rFonts w:ascii="Times New Roman" w:hAnsi="Times New Roman"/>
          <w:sz w:val="32"/>
          <w:szCs w:val="32"/>
        </w:rPr>
        <w:t>Приложения</w:t>
      </w:r>
    </w:p>
    <w:p w:rsidR="001401C9" w:rsidRDefault="001401C9" w:rsidP="001401C9">
      <w:pPr>
        <w:pStyle w:val="a5"/>
        <w:jc w:val="both"/>
        <w:rPr>
          <w:b w:val="0"/>
          <w:sz w:val="28"/>
          <w:szCs w:val="28"/>
        </w:rPr>
      </w:pPr>
    </w:p>
    <w:p w:rsidR="001401C9" w:rsidRDefault="001401C9" w:rsidP="00A923C4">
      <w:pPr>
        <w:pStyle w:val="a5"/>
        <w:ind w:firstLine="360"/>
        <w:jc w:val="both"/>
        <w:rPr>
          <w:b w:val="0"/>
          <w:sz w:val="28"/>
          <w:szCs w:val="28"/>
        </w:rPr>
      </w:pPr>
      <w:r w:rsidRPr="00F269F5">
        <w:rPr>
          <w:b w:val="0"/>
          <w:sz w:val="28"/>
          <w:szCs w:val="28"/>
        </w:rPr>
        <w:t>Форма федерального статистического наблюдения № 1-контроль «Сведения об осуществлении государственного контроля (надзора) и муниципального контроля»</w:t>
      </w:r>
      <w:r>
        <w:rPr>
          <w:b w:val="0"/>
          <w:sz w:val="28"/>
          <w:szCs w:val="28"/>
        </w:rPr>
        <w:t>.</w:t>
      </w:r>
    </w:p>
    <w:p w:rsidR="00544C8C" w:rsidRDefault="00544C8C" w:rsidP="008476D6">
      <w:pPr>
        <w:tabs>
          <w:tab w:val="left" w:pos="426"/>
          <w:tab w:val="left" w:pos="1843"/>
          <w:tab w:val="left" w:pos="3261"/>
        </w:tabs>
        <w:spacing w:after="0"/>
        <w:jc w:val="both"/>
        <w:rPr>
          <w:rFonts w:ascii="Times New Roman" w:hAnsi="Times New Roman"/>
          <w:sz w:val="28"/>
          <w:szCs w:val="28"/>
        </w:rPr>
      </w:pPr>
    </w:p>
    <w:p w:rsidR="00E20660" w:rsidRDefault="00E20660" w:rsidP="008476D6">
      <w:pPr>
        <w:tabs>
          <w:tab w:val="left" w:pos="426"/>
          <w:tab w:val="left" w:pos="1843"/>
          <w:tab w:val="left" w:pos="3261"/>
        </w:tabs>
        <w:spacing w:after="0"/>
        <w:jc w:val="both"/>
        <w:rPr>
          <w:rFonts w:ascii="Times New Roman" w:hAnsi="Times New Roman"/>
          <w:sz w:val="28"/>
          <w:szCs w:val="28"/>
        </w:rPr>
      </w:pPr>
    </w:p>
    <w:p w:rsidR="00544C8C" w:rsidRDefault="00544C8C" w:rsidP="008476D6">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lastRenderedPageBreak/>
        <w:t xml:space="preserve">Руководитель администрации </w:t>
      </w:r>
    </w:p>
    <w:p w:rsidR="003A331B" w:rsidRDefault="00544C8C" w:rsidP="008D555B">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муниципального района «Сосногорск»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E108A">
        <w:rPr>
          <w:rFonts w:ascii="Times New Roman" w:hAnsi="Times New Roman"/>
          <w:sz w:val="28"/>
          <w:szCs w:val="28"/>
        </w:rPr>
        <w:t xml:space="preserve">       </w:t>
      </w:r>
      <w:r>
        <w:rPr>
          <w:rFonts w:ascii="Times New Roman" w:hAnsi="Times New Roman"/>
          <w:sz w:val="28"/>
          <w:szCs w:val="28"/>
        </w:rPr>
        <w:t>Д.Н. Кир</w:t>
      </w:r>
      <w:r w:rsidR="00C76CB3">
        <w:rPr>
          <w:rFonts w:ascii="Times New Roman" w:hAnsi="Times New Roman"/>
          <w:sz w:val="28"/>
          <w:szCs w:val="28"/>
        </w:rPr>
        <w:t>ьяков</w:t>
      </w:r>
    </w:p>
    <w:p w:rsidR="006E0E67" w:rsidRDefault="006E0E67"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E20660" w:rsidRDefault="00E20660" w:rsidP="003B61AF">
      <w:pPr>
        <w:spacing w:after="0"/>
        <w:ind w:firstLine="709"/>
        <w:jc w:val="center"/>
        <w:rPr>
          <w:rFonts w:ascii="Times New Roman" w:hAnsi="Times New Roman"/>
          <w:sz w:val="28"/>
          <w:szCs w:val="28"/>
        </w:rPr>
      </w:pPr>
    </w:p>
    <w:p w:rsidR="003B61AF" w:rsidRPr="003B61AF" w:rsidRDefault="003B61AF" w:rsidP="003B61AF">
      <w:pPr>
        <w:spacing w:after="0"/>
        <w:ind w:firstLine="709"/>
        <w:jc w:val="center"/>
        <w:rPr>
          <w:rFonts w:ascii="Times New Roman" w:hAnsi="Times New Roman"/>
          <w:sz w:val="28"/>
          <w:szCs w:val="28"/>
        </w:rPr>
      </w:pPr>
      <w:r w:rsidRPr="003B61AF">
        <w:rPr>
          <w:rFonts w:ascii="Times New Roman" w:hAnsi="Times New Roman"/>
          <w:sz w:val="28"/>
          <w:szCs w:val="28"/>
        </w:rPr>
        <w:lastRenderedPageBreak/>
        <w:t xml:space="preserve">Перечень нормативных правовых актов, </w:t>
      </w:r>
    </w:p>
    <w:p w:rsidR="003B61AF" w:rsidRDefault="003B61AF" w:rsidP="003B61AF">
      <w:pPr>
        <w:spacing w:after="0"/>
        <w:ind w:firstLine="709"/>
        <w:jc w:val="center"/>
        <w:rPr>
          <w:rFonts w:ascii="Times New Roman" w:hAnsi="Times New Roman"/>
          <w:sz w:val="28"/>
          <w:szCs w:val="28"/>
        </w:rPr>
      </w:pPr>
      <w:r w:rsidRPr="003B61AF">
        <w:rPr>
          <w:rFonts w:ascii="Times New Roman" w:hAnsi="Times New Roman"/>
          <w:sz w:val="28"/>
          <w:szCs w:val="28"/>
        </w:rPr>
        <w:t xml:space="preserve">регламентирующих деятельность органов муниципального контроля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w:t>
      </w:r>
    </w:p>
    <w:p w:rsidR="000E5137" w:rsidRPr="00A6168E" w:rsidRDefault="000E5137" w:rsidP="003B61AF">
      <w:pPr>
        <w:spacing w:after="0"/>
        <w:ind w:firstLine="709"/>
        <w:jc w:val="center"/>
        <w:rPr>
          <w:rFonts w:ascii="Times New Roman" w:hAnsi="Times New Roman"/>
          <w:sz w:val="28"/>
          <w:szCs w:val="28"/>
        </w:rPr>
      </w:pPr>
    </w:p>
    <w:p w:rsidR="003B61AF"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r>
      <w:r w:rsidRPr="00B9664B">
        <w:rPr>
          <w:rFonts w:ascii="Times New Roman" w:hAnsi="Times New Roman"/>
          <w:sz w:val="28"/>
          <w:szCs w:val="28"/>
        </w:rPr>
        <w:t>1</w:t>
      </w:r>
      <w:r>
        <w:rPr>
          <w:rFonts w:ascii="Times New Roman" w:hAnsi="Times New Roman"/>
          <w:sz w:val="28"/>
          <w:szCs w:val="28"/>
        </w:rPr>
        <w:t xml:space="preserve">. </w:t>
      </w:r>
      <w:r w:rsidRPr="00A6168E">
        <w:rPr>
          <w:rFonts w:ascii="Times New Roman" w:hAnsi="Times New Roman"/>
          <w:sz w:val="28"/>
          <w:szCs w:val="28"/>
        </w:rPr>
        <w:t xml:space="preserve">Порядок исполнения функций по </w:t>
      </w:r>
      <w:r>
        <w:rPr>
          <w:rFonts w:ascii="Times New Roman" w:hAnsi="Times New Roman"/>
          <w:sz w:val="28"/>
          <w:szCs w:val="28"/>
        </w:rPr>
        <w:t>контролю за проведением муниципальных лотерей</w:t>
      </w:r>
      <w:r w:rsidRPr="00A6168E">
        <w:rPr>
          <w:rFonts w:ascii="Times New Roman" w:hAnsi="Times New Roman"/>
          <w:sz w:val="28"/>
          <w:szCs w:val="28"/>
        </w:rPr>
        <w:t xml:space="preserve"> регламентируется:</w:t>
      </w:r>
    </w:p>
    <w:p w:rsidR="003B61AF" w:rsidRPr="003116EA"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116E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B61AF" w:rsidRPr="003116EA"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116EA">
        <w:rPr>
          <w:rFonts w:ascii="Times New Roman" w:hAnsi="Times New Roman"/>
          <w:sz w:val="28"/>
          <w:szCs w:val="28"/>
        </w:rPr>
        <w:t>Федеральным законом от 11 ноября 2003 года № 138-ФЗ «О лотереях»;</w:t>
      </w:r>
    </w:p>
    <w:p w:rsidR="003B61AF" w:rsidRPr="003116EA"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116EA">
        <w:rPr>
          <w:rFonts w:ascii="Times New Roman" w:hAnsi="Times New Roman"/>
          <w:sz w:val="28"/>
          <w:szCs w:val="28"/>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1AF" w:rsidRPr="003116EA"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116EA">
        <w:rPr>
          <w:rFonts w:ascii="Times New Roman" w:hAnsi="Times New Roman"/>
          <w:sz w:val="28"/>
          <w:szCs w:val="28"/>
        </w:rPr>
        <w:t>Решением Совета МР «Сосногорск» № 339 от 29.06.2006 «Об утверждении положения об организации муниципальной лотереи на территории МР «Сосногорск».</w:t>
      </w:r>
    </w:p>
    <w:p w:rsidR="003B61AF" w:rsidRPr="003116EA"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116EA">
        <w:rPr>
          <w:rFonts w:ascii="Times New Roman" w:hAnsi="Times New Roman"/>
          <w:sz w:val="28"/>
          <w:szCs w:val="28"/>
        </w:rPr>
        <w:t xml:space="preserve">Постановлением администрации муниципального района «Сосногорск» от 27 марта </w:t>
      </w:r>
      <w:smartTag w:uri="urn:schemas-microsoft-com:office:smarttags" w:element="metricconverter">
        <w:smartTagPr>
          <w:attr w:name="ProductID" w:val="2012 г"/>
        </w:smartTagPr>
        <w:r w:rsidRPr="003116EA">
          <w:rPr>
            <w:rFonts w:ascii="Times New Roman" w:hAnsi="Times New Roman"/>
            <w:sz w:val="28"/>
            <w:szCs w:val="28"/>
          </w:rPr>
          <w:t>2012 г</w:t>
        </w:r>
      </w:smartTag>
      <w:r w:rsidRPr="003116EA">
        <w:rPr>
          <w:rFonts w:ascii="Times New Roman" w:hAnsi="Times New Roman"/>
          <w:sz w:val="28"/>
          <w:szCs w:val="28"/>
        </w:rPr>
        <w:t>. № 392 «Об утверждении порядка осуществления муниципального контроля за проведением муниципальным лотерей на территории муниципального образования муниципального района «Сосногорск».</w:t>
      </w:r>
    </w:p>
    <w:p w:rsidR="003B61AF"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116EA">
        <w:rPr>
          <w:rFonts w:ascii="Times New Roman" w:hAnsi="Times New Roman"/>
          <w:sz w:val="28"/>
          <w:szCs w:val="28"/>
        </w:rPr>
        <w:t xml:space="preserve">Постановлением администрации муниципального района «Сосногорск» от 10 августа </w:t>
      </w:r>
      <w:smartTag w:uri="urn:schemas-microsoft-com:office:smarttags" w:element="metricconverter">
        <w:smartTagPr>
          <w:attr w:name="ProductID" w:val="2012 г"/>
        </w:smartTagPr>
        <w:r w:rsidRPr="003116EA">
          <w:rPr>
            <w:rFonts w:ascii="Times New Roman" w:hAnsi="Times New Roman"/>
            <w:sz w:val="28"/>
            <w:szCs w:val="28"/>
          </w:rPr>
          <w:t>2012 г</w:t>
        </w:r>
      </w:smartTag>
      <w:r w:rsidRPr="003116EA">
        <w:rPr>
          <w:rFonts w:ascii="Times New Roman" w:hAnsi="Times New Roman"/>
          <w:sz w:val="28"/>
          <w:szCs w:val="28"/>
        </w:rPr>
        <w:t>. № 1203 «Об утверждении административного регламента по осуществлению муниципального контроля за проведением муниципальным лотерей на территории муниципального образования мун</w:t>
      </w:r>
      <w:r>
        <w:rPr>
          <w:rFonts w:ascii="Times New Roman" w:hAnsi="Times New Roman"/>
          <w:sz w:val="28"/>
          <w:szCs w:val="28"/>
        </w:rPr>
        <w:t>иципального района «Сосногорск»;</w:t>
      </w:r>
    </w:p>
    <w:p w:rsidR="003B61AF"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r>
      <w:r w:rsidRPr="00B9664B">
        <w:rPr>
          <w:rFonts w:ascii="Times New Roman" w:hAnsi="Times New Roman"/>
          <w:sz w:val="28"/>
          <w:szCs w:val="28"/>
        </w:rPr>
        <w:t>2</w:t>
      </w:r>
      <w:r>
        <w:rPr>
          <w:rFonts w:ascii="Times New Roman" w:hAnsi="Times New Roman"/>
          <w:sz w:val="28"/>
          <w:szCs w:val="28"/>
        </w:rPr>
        <w:t xml:space="preserve">. </w:t>
      </w:r>
      <w:r w:rsidRPr="00384122">
        <w:rPr>
          <w:rFonts w:ascii="Times New Roman" w:hAnsi="Times New Roman"/>
          <w:sz w:val="28"/>
          <w:szCs w:val="28"/>
        </w:rPr>
        <w:t xml:space="preserve">Порядок исполнения функций по </w:t>
      </w:r>
      <w:r>
        <w:rPr>
          <w:rFonts w:ascii="Times New Roman" w:hAnsi="Times New Roman"/>
          <w:sz w:val="28"/>
          <w:szCs w:val="28"/>
        </w:rPr>
        <w:t xml:space="preserve">муниципальному земельному </w:t>
      </w:r>
      <w:r w:rsidRPr="00384122">
        <w:rPr>
          <w:rFonts w:ascii="Times New Roman" w:hAnsi="Times New Roman"/>
          <w:sz w:val="28"/>
          <w:szCs w:val="28"/>
        </w:rPr>
        <w:t>контролю регламентируется:</w:t>
      </w:r>
    </w:p>
    <w:p w:rsidR="003B61AF" w:rsidRPr="00384122"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w:t>
      </w:r>
      <w:r w:rsidRPr="00384122">
        <w:rPr>
          <w:rFonts w:ascii="Times New Roman" w:hAnsi="Times New Roman"/>
          <w:sz w:val="28"/>
          <w:szCs w:val="28"/>
        </w:rPr>
        <w:t xml:space="preserve">Земельным кодексом Российской Федерации от 25.10.2001 года № 136-ФЗ; </w:t>
      </w:r>
    </w:p>
    <w:p w:rsidR="003B61AF" w:rsidRPr="00384122"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84122">
        <w:rPr>
          <w:rFonts w:ascii="Times New Roman" w:hAnsi="Times New Roman"/>
          <w:sz w:val="28"/>
          <w:szCs w:val="28"/>
        </w:rPr>
        <w:t>Гражданским кодексом Российской Федерации часть 1 от 30.11.1994 г. №51-ФЗ, часть 2 от 26.01.1996 г. № 14-ФЗ, часть 3 от 26.11.2001г. № 146-ФЗ, часть 4 от 18.12.2001 г.  № 230-ФЗ (с изменениями);</w:t>
      </w:r>
    </w:p>
    <w:p w:rsidR="003B61AF" w:rsidRPr="00384122"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84122">
        <w:rPr>
          <w:rFonts w:ascii="Times New Roman" w:hAnsi="Times New Roman"/>
          <w:sz w:val="28"/>
          <w:szCs w:val="28"/>
        </w:rPr>
        <w:t>Кодексом Российской Федерации об административных правонарушениях от 30 декабря 2001 № 195-ФЗ;</w:t>
      </w:r>
    </w:p>
    <w:p w:rsidR="003B61AF" w:rsidRPr="00384122"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lastRenderedPageBreak/>
        <w:tab/>
        <w:t xml:space="preserve">- </w:t>
      </w:r>
      <w:r w:rsidRPr="00384122">
        <w:rPr>
          <w:rFonts w:ascii="Times New Roman" w:hAnsi="Times New Roman"/>
          <w:sz w:val="28"/>
          <w:szCs w:val="28"/>
        </w:rPr>
        <w:t>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B61AF" w:rsidRPr="00384122"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84122">
        <w:rPr>
          <w:rFonts w:ascii="Times New Roman" w:hAnsi="Times New Roman"/>
          <w:sz w:val="28"/>
          <w:szCs w:val="28"/>
        </w:rPr>
        <w:t>Федеральным законом от 06.10.2003г. № 131-ФЗ «Об общих принципах организации местного самоуправления в Российской Федерации»;</w:t>
      </w:r>
    </w:p>
    <w:p w:rsidR="003B61AF" w:rsidRPr="00384122"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84122">
        <w:rPr>
          <w:rFonts w:ascii="Times New Roman" w:hAnsi="Times New Roman"/>
          <w:sz w:val="28"/>
          <w:szCs w:val="28"/>
        </w:rPr>
        <w:t xml:space="preserve">Постановлением Правительства Российской Федерации от 15.11.2006 г. № 689 «О государственном земельном контроле» (с изменениями от 22.07.2007 г.). </w:t>
      </w:r>
    </w:p>
    <w:p w:rsidR="003B61AF" w:rsidRPr="00384122"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84122">
        <w:rPr>
          <w:rFonts w:ascii="Times New Roman" w:hAnsi="Times New Roman"/>
          <w:sz w:val="28"/>
          <w:szCs w:val="28"/>
        </w:rPr>
        <w:t xml:space="preserve">Постановлением администрации муниципального района «Сосногорск» от 30 марта </w:t>
      </w:r>
      <w:smartTag w:uri="urn:schemas-microsoft-com:office:smarttags" w:element="metricconverter">
        <w:smartTagPr>
          <w:attr w:name="ProductID" w:val="2012 г"/>
        </w:smartTagPr>
        <w:r w:rsidRPr="00384122">
          <w:rPr>
            <w:rFonts w:ascii="Times New Roman" w:hAnsi="Times New Roman"/>
            <w:sz w:val="28"/>
            <w:szCs w:val="28"/>
          </w:rPr>
          <w:t>2012 г</w:t>
        </w:r>
      </w:smartTag>
      <w:r w:rsidRPr="00384122">
        <w:rPr>
          <w:rFonts w:ascii="Times New Roman" w:hAnsi="Times New Roman"/>
          <w:sz w:val="28"/>
          <w:szCs w:val="28"/>
        </w:rPr>
        <w:t>. № 393 «Об утверждении Положения о порядке осуществления муниципального земельного контроля на территории муниципального образования муниципального района «Сосногорск».</w:t>
      </w:r>
    </w:p>
    <w:p w:rsidR="003B61AF" w:rsidRDefault="003B61AF" w:rsidP="003B61AF">
      <w:pPr>
        <w:tabs>
          <w:tab w:val="left" w:pos="426"/>
          <w:tab w:val="left" w:pos="1843"/>
          <w:tab w:val="left" w:pos="3261"/>
        </w:tabs>
        <w:spacing w:after="0"/>
        <w:jc w:val="both"/>
        <w:rPr>
          <w:rFonts w:ascii="Times New Roman" w:hAnsi="Times New Roman"/>
          <w:sz w:val="28"/>
          <w:szCs w:val="28"/>
        </w:rPr>
      </w:pPr>
      <w:r>
        <w:rPr>
          <w:rFonts w:ascii="Times New Roman" w:hAnsi="Times New Roman"/>
          <w:sz w:val="28"/>
          <w:szCs w:val="28"/>
        </w:rPr>
        <w:tab/>
        <w:t xml:space="preserve">- </w:t>
      </w:r>
      <w:r w:rsidRPr="00384122">
        <w:rPr>
          <w:rFonts w:ascii="Times New Roman" w:hAnsi="Times New Roman"/>
          <w:sz w:val="28"/>
          <w:szCs w:val="28"/>
        </w:rPr>
        <w:t xml:space="preserve">Постановлением администрации муниципального района «Сосногорск» от 02 ноября </w:t>
      </w:r>
      <w:smartTag w:uri="urn:schemas-microsoft-com:office:smarttags" w:element="metricconverter">
        <w:smartTagPr>
          <w:attr w:name="ProductID" w:val="2012 г"/>
        </w:smartTagPr>
        <w:r w:rsidRPr="00384122">
          <w:rPr>
            <w:rFonts w:ascii="Times New Roman" w:hAnsi="Times New Roman"/>
            <w:sz w:val="28"/>
            <w:szCs w:val="28"/>
          </w:rPr>
          <w:t>2012 г</w:t>
        </w:r>
      </w:smartTag>
      <w:r w:rsidRPr="00384122">
        <w:rPr>
          <w:rFonts w:ascii="Times New Roman" w:hAnsi="Times New Roman"/>
          <w:sz w:val="28"/>
          <w:szCs w:val="28"/>
        </w:rPr>
        <w:t>. № 1560 «Об утверждении административного регламента по осуществлению муниципального земельного контроля на территории муниципального образования муниципального района «Сосногорск».</w:t>
      </w:r>
    </w:p>
    <w:p w:rsidR="003B61AF" w:rsidRPr="00F71892" w:rsidRDefault="003B61AF" w:rsidP="008476D6">
      <w:pPr>
        <w:tabs>
          <w:tab w:val="left" w:pos="426"/>
          <w:tab w:val="left" w:pos="1843"/>
          <w:tab w:val="left" w:pos="3261"/>
        </w:tabs>
        <w:spacing w:after="0"/>
        <w:jc w:val="both"/>
        <w:rPr>
          <w:rFonts w:ascii="Times New Roman" w:hAnsi="Times New Roman"/>
          <w:sz w:val="28"/>
          <w:szCs w:val="28"/>
        </w:rPr>
      </w:pPr>
    </w:p>
    <w:sectPr w:rsidR="003B61AF" w:rsidRPr="00F71892" w:rsidSect="006709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F2F" w:rsidRDefault="00281F2F" w:rsidP="0054368E">
      <w:pPr>
        <w:spacing w:after="0" w:line="240" w:lineRule="auto"/>
      </w:pPr>
      <w:r>
        <w:separator/>
      </w:r>
    </w:p>
  </w:endnote>
  <w:endnote w:type="continuationSeparator" w:id="0">
    <w:p w:rsidR="00281F2F" w:rsidRDefault="00281F2F" w:rsidP="00543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F2F" w:rsidRDefault="00281F2F" w:rsidP="0054368E">
      <w:pPr>
        <w:spacing w:after="0" w:line="240" w:lineRule="auto"/>
      </w:pPr>
      <w:r>
        <w:separator/>
      </w:r>
    </w:p>
  </w:footnote>
  <w:footnote w:type="continuationSeparator" w:id="0">
    <w:p w:rsidR="00281F2F" w:rsidRDefault="00281F2F" w:rsidP="00543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D0D0B"/>
    <w:multiLevelType w:val="hybridMultilevel"/>
    <w:tmpl w:val="E990ECA2"/>
    <w:lvl w:ilvl="0" w:tplc="61A20902">
      <w:start w:val="4"/>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12A4FEC"/>
    <w:multiLevelType w:val="hybridMultilevel"/>
    <w:tmpl w:val="53C89F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A25D8A"/>
    <w:multiLevelType w:val="hybridMultilevel"/>
    <w:tmpl w:val="891C9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BE1B97"/>
    <w:multiLevelType w:val="hybridMultilevel"/>
    <w:tmpl w:val="9B20A610"/>
    <w:lvl w:ilvl="0" w:tplc="77C0A6B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65901765"/>
    <w:multiLevelType w:val="hybridMultilevel"/>
    <w:tmpl w:val="03EE033C"/>
    <w:lvl w:ilvl="0" w:tplc="03BCA54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3E07"/>
    <w:rsid w:val="00000B34"/>
    <w:rsid w:val="000010B7"/>
    <w:rsid w:val="00001142"/>
    <w:rsid w:val="0000162F"/>
    <w:rsid w:val="00002BEF"/>
    <w:rsid w:val="0001131A"/>
    <w:rsid w:val="00011C92"/>
    <w:rsid w:val="00013BA5"/>
    <w:rsid w:val="00016AF1"/>
    <w:rsid w:val="00016E71"/>
    <w:rsid w:val="0002043B"/>
    <w:rsid w:val="000258E6"/>
    <w:rsid w:val="000266F9"/>
    <w:rsid w:val="00026F90"/>
    <w:rsid w:val="000271F4"/>
    <w:rsid w:val="00030028"/>
    <w:rsid w:val="000309E0"/>
    <w:rsid w:val="00031989"/>
    <w:rsid w:val="000370AE"/>
    <w:rsid w:val="00041609"/>
    <w:rsid w:val="00042DB1"/>
    <w:rsid w:val="00043372"/>
    <w:rsid w:val="00043D9E"/>
    <w:rsid w:val="000448D6"/>
    <w:rsid w:val="00045C06"/>
    <w:rsid w:val="000531AF"/>
    <w:rsid w:val="00056B39"/>
    <w:rsid w:val="0005725F"/>
    <w:rsid w:val="00057BCD"/>
    <w:rsid w:val="00062DF2"/>
    <w:rsid w:val="000632F7"/>
    <w:rsid w:val="00063ECC"/>
    <w:rsid w:val="00064442"/>
    <w:rsid w:val="000672FA"/>
    <w:rsid w:val="00070286"/>
    <w:rsid w:val="00070AB4"/>
    <w:rsid w:val="000710CC"/>
    <w:rsid w:val="00072D29"/>
    <w:rsid w:val="00073974"/>
    <w:rsid w:val="00073B65"/>
    <w:rsid w:val="0007555F"/>
    <w:rsid w:val="00076300"/>
    <w:rsid w:val="00080691"/>
    <w:rsid w:val="00081A38"/>
    <w:rsid w:val="00084062"/>
    <w:rsid w:val="00095C28"/>
    <w:rsid w:val="00096A5D"/>
    <w:rsid w:val="00096B21"/>
    <w:rsid w:val="0009746A"/>
    <w:rsid w:val="000A227C"/>
    <w:rsid w:val="000A3989"/>
    <w:rsid w:val="000A3A51"/>
    <w:rsid w:val="000A3F83"/>
    <w:rsid w:val="000A5270"/>
    <w:rsid w:val="000A5994"/>
    <w:rsid w:val="000B295F"/>
    <w:rsid w:val="000B2E06"/>
    <w:rsid w:val="000B2F21"/>
    <w:rsid w:val="000B58B7"/>
    <w:rsid w:val="000B6770"/>
    <w:rsid w:val="000B72E8"/>
    <w:rsid w:val="000C0D69"/>
    <w:rsid w:val="000C1EE4"/>
    <w:rsid w:val="000C2C52"/>
    <w:rsid w:val="000C31F4"/>
    <w:rsid w:val="000C3893"/>
    <w:rsid w:val="000D17D6"/>
    <w:rsid w:val="000D2186"/>
    <w:rsid w:val="000D2E10"/>
    <w:rsid w:val="000D5470"/>
    <w:rsid w:val="000D626B"/>
    <w:rsid w:val="000D694A"/>
    <w:rsid w:val="000E03CD"/>
    <w:rsid w:val="000E231F"/>
    <w:rsid w:val="000E2E07"/>
    <w:rsid w:val="000E5137"/>
    <w:rsid w:val="000E53A7"/>
    <w:rsid w:val="000E62E7"/>
    <w:rsid w:val="000E7A14"/>
    <w:rsid w:val="000F25E9"/>
    <w:rsid w:val="000F787F"/>
    <w:rsid w:val="000F7EB8"/>
    <w:rsid w:val="00100212"/>
    <w:rsid w:val="001030BB"/>
    <w:rsid w:val="00104EF8"/>
    <w:rsid w:val="001063FA"/>
    <w:rsid w:val="00106829"/>
    <w:rsid w:val="00106D04"/>
    <w:rsid w:val="00107373"/>
    <w:rsid w:val="0011204F"/>
    <w:rsid w:val="001121FD"/>
    <w:rsid w:val="00114757"/>
    <w:rsid w:val="00114D85"/>
    <w:rsid w:val="001168E7"/>
    <w:rsid w:val="0012026F"/>
    <w:rsid w:val="001209F4"/>
    <w:rsid w:val="0012389E"/>
    <w:rsid w:val="00125044"/>
    <w:rsid w:val="00126A2F"/>
    <w:rsid w:val="00126D52"/>
    <w:rsid w:val="00132643"/>
    <w:rsid w:val="00133388"/>
    <w:rsid w:val="00135B73"/>
    <w:rsid w:val="00136233"/>
    <w:rsid w:val="00136BD5"/>
    <w:rsid w:val="001401C9"/>
    <w:rsid w:val="00141096"/>
    <w:rsid w:val="00141389"/>
    <w:rsid w:val="001422D9"/>
    <w:rsid w:val="00142F6D"/>
    <w:rsid w:val="0014429D"/>
    <w:rsid w:val="00146F01"/>
    <w:rsid w:val="00147622"/>
    <w:rsid w:val="00147BC8"/>
    <w:rsid w:val="00151C44"/>
    <w:rsid w:val="001521AC"/>
    <w:rsid w:val="0015320C"/>
    <w:rsid w:val="00154BEB"/>
    <w:rsid w:val="001558AC"/>
    <w:rsid w:val="00155DB9"/>
    <w:rsid w:val="0015711C"/>
    <w:rsid w:val="00157C6E"/>
    <w:rsid w:val="00160C05"/>
    <w:rsid w:val="00161B13"/>
    <w:rsid w:val="00161C7E"/>
    <w:rsid w:val="001635DA"/>
    <w:rsid w:val="00163695"/>
    <w:rsid w:val="001649E5"/>
    <w:rsid w:val="00164CC3"/>
    <w:rsid w:val="00164F29"/>
    <w:rsid w:val="00165663"/>
    <w:rsid w:val="00165A91"/>
    <w:rsid w:val="0016682E"/>
    <w:rsid w:val="00172428"/>
    <w:rsid w:val="00173F06"/>
    <w:rsid w:val="0017421E"/>
    <w:rsid w:val="00174503"/>
    <w:rsid w:val="001765C2"/>
    <w:rsid w:val="001769F6"/>
    <w:rsid w:val="00181197"/>
    <w:rsid w:val="00181723"/>
    <w:rsid w:val="00182470"/>
    <w:rsid w:val="00183874"/>
    <w:rsid w:val="00183E1A"/>
    <w:rsid w:val="00185B9D"/>
    <w:rsid w:val="00186295"/>
    <w:rsid w:val="00192222"/>
    <w:rsid w:val="00192B0D"/>
    <w:rsid w:val="00192FA2"/>
    <w:rsid w:val="00195090"/>
    <w:rsid w:val="00195F71"/>
    <w:rsid w:val="00196CE5"/>
    <w:rsid w:val="00196D01"/>
    <w:rsid w:val="001A0593"/>
    <w:rsid w:val="001A1BD1"/>
    <w:rsid w:val="001A30A1"/>
    <w:rsid w:val="001A6321"/>
    <w:rsid w:val="001A669E"/>
    <w:rsid w:val="001A7828"/>
    <w:rsid w:val="001B0091"/>
    <w:rsid w:val="001B0C74"/>
    <w:rsid w:val="001B29C9"/>
    <w:rsid w:val="001B52AA"/>
    <w:rsid w:val="001B53F7"/>
    <w:rsid w:val="001B53F8"/>
    <w:rsid w:val="001B5954"/>
    <w:rsid w:val="001B7A5D"/>
    <w:rsid w:val="001C00F3"/>
    <w:rsid w:val="001C3213"/>
    <w:rsid w:val="001C39E8"/>
    <w:rsid w:val="001C3DAE"/>
    <w:rsid w:val="001C6381"/>
    <w:rsid w:val="001C73C5"/>
    <w:rsid w:val="001C7BF0"/>
    <w:rsid w:val="001D021C"/>
    <w:rsid w:val="001D0A44"/>
    <w:rsid w:val="001D2507"/>
    <w:rsid w:val="001D471A"/>
    <w:rsid w:val="001D5211"/>
    <w:rsid w:val="001D5B4E"/>
    <w:rsid w:val="001D60A0"/>
    <w:rsid w:val="001D7E41"/>
    <w:rsid w:val="001E2342"/>
    <w:rsid w:val="001E4756"/>
    <w:rsid w:val="001E5556"/>
    <w:rsid w:val="001E587A"/>
    <w:rsid w:val="001F13B6"/>
    <w:rsid w:val="001F148D"/>
    <w:rsid w:val="001F239D"/>
    <w:rsid w:val="001F6560"/>
    <w:rsid w:val="00200167"/>
    <w:rsid w:val="0020393B"/>
    <w:rsid w:val="0020476A"/>
    <w:rsid w:val="00206674"/>
    <w:rsid w:val="00207C59"/>
    <w:rsid w:val="00207E18"/>
    <w:rsid w:val="00211995"/>
    <w:rsid w:val="002120FD"/>
    <w:rsid w:val="002121E1"/>
    <w:rsid w:val="00214F2C"/>
    <w:rsid w:val="002163FC"/>
    <w:rsid w:val="0021690C"/>
    <w:rsid w:val="00216C10"/>
    <w:rsid w:val="00220C64"/>
    <w:rsid w:val="00221A40"/>
    <w:rsid w:val="00222C21"/>
    <w:rsid w:val="00224C71"/>
    <w:rsid w:val="0023065C"/>
    <w:rsid w:val="00230F52"/>
    <w:rsid w:val="00231F92"/>
    <w:rsid w:val="00232317"/>
    <w:rsid w:val="0023413D"/>
    <w:rsid w:val="00234F59"/>
    <w:rsid w:val="00235605"/>
    <w:rsid w:val="002414C6"/>
    <w:rsid w:val="002419CF"/>
    <w:rsid w:val="002442DC"/>
    <w:rsid w:val="002446F6"/>
    <w:rsid w:val="00244CF0"/>
    <w:rsid w:val="00244FE7"/>
    <w:rsid w:val="00245E07"/>
    <w:rsid w:val="00246125"/>
    <w:rsid w:val="00247112"/>
    <w:rsid w:val="00247CD9"/>
    <w:rsid w:val="00251243"/>
    <w:rsid w:val="00252058"/>
    <w:rsid w:val="0025344C"/>
    <w:rsid w:val="002546A4"/>
    <w:rsid w:val="00255D15"/>
    <w:rsid w:val="00256C7C"/>
    <w:rsid w:val="00260DB8"/>
    <w:rsid w:val="00264E04"/>
    <w:rsid w:val="00265117"/>
    <w:rsid w:val="002656F7"/>
    <w:rsid w:val="002673AF"/>
    <w:rsid w:val="00270FAE"/>
    <w:rsid w:val="0027162B"/>
    <w:rsid w:val="00271A33"/>
    <w:rsid w:val="0027534F"/>
    <w:rsid w:val="002764FA"/>
    <w:rsid w:val="00276F2A"/>
    <w:rsid w:val="002806F6"/>
    <w:rsid w:val="0028111E"/>
    <w:rsid w:val="00281B3A"/>
    <w:rsid w:val="00281F2F"/>
    <w:rsid w:val="00282559"/>
    <w:rsid w:val="00282605"/>
    <w:rsid w:val="00283019"/>
    <w:rsid w:val="00286F56"/>
    <w:rsid w:val="00290392"/>
    <w:rsid w:val="00290563"/>
    <w:rsid w:val="00291637"/>
    <w:rsid w:val="00292CA9"/>
    <w:rsid w:val="00293BC5"/>
    <w:rsid w:val="00294584"/>
    <w:rsid w:val="00294CD3"/>
    <w:rsid w:val="00295440"/>
    <w:rsid w:val="0029604A"/>
    <w:rsid w:val="002965E2"/>
    <w:rsid w:val="002A00CE"/>
    <w:rsid w:val="002A29EA"/>
    <w:rsid w:val="002A2E42"/>
    <w:rsid w:val="002A4A64"/>
    <w:rsid w:val="002A4D9E"/>
    <w:rsid w:val="002B0400"/>
    <w:rsid w:val="002B2245"/>
    <w:rsid w:val="002B2854"/>
    <w:rsid w:val="002B3EE4"/>
    <w:rsid w:val="002B5A41"/>
    <w:rsid w:val="002B7072"/>
    <w:rsid w:val="002B77C6"/>
    <w:rsid w:val="002C19C5"/>
    <w:rsid w:val="002C2B0C"/>
    <w:rsid w:val="002C3244"/>
    <w:rsid w:val="002C67FD"/>
    <w:rsid w:val="002D189B"/>
    <w:rsid w:val="002D1DC5"/>
    <w:rsid w:val="002D255B"/>
    <w:rsid w:val="002D3877"/>
    <w:rsid w:val="002D5C0B"/>
    <w:rsid w:val="002D6A62"/>
    <w:rsid w:val="002E2A36"/>
    <w:rsid w:val="002E3F0D"/>
    <w:rsid w:val="002E72EA"/>
    <w:rsid w:val="002F0BC1"/>
    <w:rsid w:val="002F1763"/>
    <w:rsid w:val="0030173B"/>
    <w:rsid w:val="0030572A"/>
    <w:rsid w:val="0031099F"/>
    <w:rsid w:val="003116EA"/>
    <w:rsid w:val="00311F18"/>
    <w:rsid w:val="00313829"/>
    <w:rsid w:val="00313FF8"/>
    <w:rsid w:val="00315FB6"/>
    <w:rsid w:val="003162CD"/>
    <w:rsid w:val="0031673F"/>
    <w:rsid w:val="0031679B"/>
    <w:rsid w:val="00316F8C"/>
    <w:rsid w:val="003207B3"/>
    <w:rsid w:val="00322C73"/>
    <w:rsid w:val="00323289"/>
    <w:rsid w:val="003233E1"/>
    <w:rsid w:val="00326212"/>
    <w:rsid w:val="0033454F"/>
    <w:rsid w:val="00334692"/>
    <w:rsid w:val="00335747"/>
    <w:rsid w:val="00335CC1"/>
    <w:rsid w:val="003365A9"/>
    <w:rsid w:val="003366E5"/>
    <w:rsid w:val="00340AD6"/>
    <w:rsid w:val="00341534"/>
    <w:rsid w:val="00341A16"/>
    <w:rsid w:val="00343979"/>
    <w:rsid w:val="003469FC"/>
    <w:rsid w:val="00351895"/>
    <w:rsid w:val="0035330F"/>
    <w:rsid w:val="003537CB"/>
    <w:rsid w:val="003546C6"/>
    <w:rsid w:val="003575E0"/>
    <w:rsid w:val="003602E7"/>
    <w:rsid w:val="0036076F"/>
    <w:rsid w:val="00360C75"/>
    <w:rsid w:val="00360E71"/>
    <w:rsid w:val="00361196"/>
    <w:rsid w:val="00361722"/>
    <w:rsid w:val="00363A6B"/>
    <w:rsid w:val="00365840"/>
    <w:rsid w:val="003676E0"/>
    <w:rsid w:val="00370900"/>
    <w:rsid w:val="00372028"/>
    <w:rsid w:val="003722DF"/>
    <w:rsid w:val="003731E2"/>
    <w:rsid w:val="003742C9"/>
    <w:rsid w:val="003748A0"/>
    <w:rsid w:val="00376025"/>
    <w:rsid w:val="00376367"/>
    <w:rsid w:val="00376959"/>
    <w:rsid w:val="00377838"/>
    <w:rsid w:val="00377A1C"/>
    <w:rsid w:val="003802FB"/>
    <w:rsid w:val="0038044B"/>
    <w:rsid w:val="00381F98"/>
    <w:rsid w:val="003822A5"/>
    <w:rsid w:val="00383AE3"/>
    <w:rsid w:val="00384122"/>
    <w:rsid w:val="00386A3C"/>
    <w:rsid w:val="0039151C"/>
    <w:rsid w:val="00391905"/>
    <w:rsid w:val="00391DFA"/>
    <w:rsid w:val="00394265"/>
    <w:rsid w:val="00396A75"/>
    <w:rsid w:val="00397D55"/>
    <w:rsid w:val="003A14C0"/>
    <w:rsid w:val="003A1D35"/>
    <w:rsid w:val="003A2E9E"/>
    <w:rsid w:val="003A31E5"/>
    <w:rsid w:val="003A32F0"/>
    <w:rsid w:val="003A331B"/>
    <w:rsid w:val="003A6497"/>
    <w:rsid w:val="003A737B"/>
    <w:rsid w:val="003B05B8"/>
    <w:rsid w:val="003B12F8"/>
    <w:rsid w:val="003B3B44"/>
    <w:rsid w:val="003B3DEF"/>
    <w:rsid w:val="003B61AF"/>
    <w:rsid w:val="003C0054"/>
    <w:rsid w:val="003C19E5"/>
    <w:rsid w:val="003C3CF2"/>
    <w:rsid w:val="003C6A6B"/>
    <w:rsid w:val="003D3A04"/>
    <w:rsid w:val="003D4895"/>
    <w:rsid w:val="003D5D13"/>
    <w:rsid w:val="003E00C3"/>
    <w:rsid w:val="003E267D"/>
    <w:rsid w:val="003E2899"/>
    <w:rsid w:val="003E29B6"/>
    <w:rsid w:val="003E3BB3"/>
    <w:rsid w:val="003E3F39"/>
    <w:rsid w:val="003E4432"/>
    <w:rsid w:val="003E4BF1"/>
    <w:rsid w:val="003E5538"/>
    <w:rsid w:val="003E6483"/>
    <w:rsid w:val="003E6526"/>
    <w:rsid w:val="003E696E"/>
    <w:rsid w:val="003E7769"/>
    <w:rsid w:val="003E7AD0"/>
    <w:rsid w:val="003F0417"/>
    <w:rsid w:val="003F160C"/>
    <w:rsid w:val="003F18E1"/>
    <w:rsid w:val="003F3A15"/>
    <w:rsid w:val="003F681D"/>
    <w:rsid w:val="003F6ADA"/>
    <w:rsid w:val="003F6C5D"/>
    <w:rsid w:val="003F7A39"/>
    <w:rsid w:val="0040120B"/>
    <w:rsid w:val="00401D43"/>
    <w:rsid w:val="004066BA"/>
    <w:rsid w:val="004074ED"/>
    <w:rsid w:val="00407AC9"/>
    <w:rsid w:val="0041037C"/>
    <w:rsid w:val="0041041A"/>
    <w:rsid w:val="00411526"/>
    <w:rsid w:val="00412FB5"/>
    <w:rsid w:val="004151D9"/>
    <w:rsid w:val="00417F58"/>
    <w:rsid w:val="00423220"/>
    <w:rsid w:val="004239EB"/>
    <w:rsid w:val="004254AF"/>
    <w:rsid w:val="00425D87"/>
    <w:rsid w:val="00425DBB"/>
    <w:rsid w:val="00426FB3"/>
    <w:rsid w:val="00426FEB"/>
    <w:rsid w:val="0042723F"/>
    <w:rsid w:val="004318A4"/>
    <w:rsid w:val="00431D02"/>
    <w:rsid w:val="0043274F"/>
    <w:rsid w:val="00435B6E"/>
    <w:rsid w:val="00440881"/>
    <w:rsid w:val="0044318B"/>
    <w:rsid w:val="00443273"/>
    <w:rsid w:val="00444572"/>
    <w:rsid w:val="004446BD"/>
    <w:rsid w:val="004448BF"/>
    <w:rsid w:val="00445356"/>
    <w:rsid w:val="00451262"/>
    <w:rsid w:val="00451E8D"/>
    <w:rsid w:val="00455073"/>
    <w:rsid w:val="00455125"/>
    <w:rsid w:val="00456AC1"/>
    <w:rsid w:val="00460439"/>
    <w:rsid w:val="0046106C"/>
    <w:rsid w:val="004619E3"/>
    <w:rsid w:val="00462773"/>
    <w:rsid w:val="00464000"/>
    <w:rsid w:val="00464EB0"/>
    <w:rsid w:val="00465DA6"/>
    <w:rsid w:val="00466230"/>
    <w:rsid w:val="004667AC"/>
    <w:rsid w:val="00466BAB"/>
    <w:rsid w:val="0046733A"/>
    <w:rsid w:val="00467B80"/>
    <w:rsid w:val="00473094"/>
    <w:rsid w:val="00474C43"/>
    <w:rsid w:val="00480274"/>
    <w:rsid w:val="004809FB"/>
    <w:rsid w:val="00480DAC"/>
    <w:rsid w:val="00483D4B"/>
    <w:rsid w:val="004868B5"/>
    <w:rsid w:val="0048776E"/>
    <w:rsid w:val="00487D78"/>
    <w:rsid w:val="00490A1F"/>
    <w:rsid w:val="004936C7"/>
    <w:rsid w:val="004938F4"/>
    <w:rsid w:val="0049524B"/>
    <w:rsid w:val="00495846"/>
    <w:rsid w:val="004A0AF1"/>
    <w:rsid w:val="004A278A"/>
    <w:rsid w:val="004A5259"/>
    <w:rsid w:val="004A673F"/>
    <w:rsid w:val="004A69C9"/>
    <w:rsid w:val="004B0A5E"/>
    <w:rsid w:val="004B17EA"/>
    <w:rsid w:val="004B2039"/>
    <w:rsid w:val="004B2464"/>
    <w:rsid w:val="004B2876"/>
    <w:rsid w:val="004B54F5"/>
    <w:rsid w:val="004B5A3B"/>
    <w:rsid w:val="004B5F6E"/>
    <w:rsid w:val="004B6D81"/>
    <w:rsid w:val="004C2335"/>
    <w:rsid w:val="004C367F"/>
    <w:rsid w:val="004C5E18"/>
    <w:rsid w:val="004C7352"/>
    <w:rsid w:val="004C77B4"/>
    <w:rsid w:val="004D0C60"/>
    <w:rsid w:val="004D11F7"/>
    <w:rsid w:val="004D1B3F"/>
    <w:rsid w:val="004D2B57"/>
    <w:rsid w:val="004D2BD7"/>
    <w:rsid w:val="004D35C2"/>
    <w:rsid w:val="004D3753"/>
    <w:rsid w:val="004D7A8C"/>
    <w:rsid w:val="004E0237"/>
    <w:rsid w:val="004E108A"/>
    <w:rsid w:val="004E2B07"/>
    <w:rsid w:val="004E2B7A"/>
    <w:rsid w:val="004E36DA"/>
    <w:rsid w:val="004E4D77"/>
    <w:rsid w:val="004E602C"/>
    <w:rsid w:val="004E6709"/>
    <w:rsid w:val="004E7917"/>
    <w:rsid w:val="004F04FB"/>
    <w:rsid w:val="004F3253"/>
    <w:rsid w:val="004F51EE"/>
    <w:rsid w:val="004F53DE"/>
    <w:rsid w:val="004F570E"/>
    <w:rsid w:val="004F7614"/>
    <w:rsid w:val="0050146A"/>
    <w:rsid w:val="00502C16"/>
    <w:rsid w:val="0050574B"/>
    <w:rsid w:val="005109C9"/>
    <w:rsid w:val="00510F50"/>
    <w:rsid w:val="00511CD5"/>
    <w:rsid w:val="00514B79"/>
    <w:rsid w:val="00517CDC"/>
    <w:rsid w:val="00517DDF"/>
    <w:rsid w:val="00520420"/>
    <w:rsid w:val="00524B07"/>
    <w:rsid w:val="00525E4C"/>
    <w:rsid w:val="00530363"/>
    <w:rsid w:val="00531756"/>
    <w:rsid w:val="005321F1"/>
    <w:rsid w:val="00533B8B"/>
    <w:rsid w:val="00533C01"/>
    <w:rsid w:val="00534A25"/>
    <w:rsid w:val="0054368E"/>
    <w:rsid w:val="00544B0E"/>
    <w:rsid w:val="00544C8C"/>
    <w:rsid w:val="00551BF1"/>
    <w:rsid w:val="0055249D"/>
    <w:rsid w:val="005529D2"/>
    <w:rsid w:val="005548DD"/>
    <w:rsid w:val="005552BE"/>
    <w:rsid w:val="005568EC"/>
    <w:rsid w:val="00557985"/>
    <w:rsid w:val="00562417"/>
    <w:rsid w:val="00562481"/>
    <w:rsid w:val="00562F0B"/>
    <w:rsid w:val="00565B16"/>
    <w:rsid w:val="0056602B"/>
    <w:rsid w:val="00570F68"/>
    <w:rsid w:val="005714E4"/>
    <w:rsid w:val="005724E8"/>
    <w:rsid w:val="00572D2A"/>
    <w:rsid w:val="005756A2"/>
    <w:rsid w:val="00576FEA"/>
    <w:rsid w:val="0057732C"/>
    <w:rsid w:val="005775E6"/>
    <w:rsid w:val="0058149E"/>
    <w:rsid w:val="00581F7C"/>
    <w:rsid w:val="005824B3"/>
    <w:rsid w:val="005832DE"/>
    <w:rsid w:val="00583B3B"/>
    <w:rsid w:val="00583E43"/>
    <w:rsid w:val="00584E63"/>
    <w:rsid w:val="00587FE4"/>
    <w:rsid w:val="00592788"/>
    <w:rsid w:val="00594ADE"/>
    <w:rsid w:val="00596CAB"/>
    <w:rsid w:val="005A08E4"/>
    <w:rsid w:val="005A2D69"/>
    <w:rsid w:val="005A5154"/>
    <w:rsid w:val="005A745C"/>
    <w:rsid w:val="005B0B43"/>
    <w:rsid w:val="005B1BA8"/>
    <w:rsid w:val="005B263C"/>
    <w:rsid w:val="005B44B0"/>
    <w:rsid w:val="005B4CA2"/>
    <w:rsid w:val="005B6A35"/>
    <w:rsid w:val="005C36E3"/>
    <w:rsid w:val="005C7A15"/>
    <w:rsid w:val="005D2E98"/>
    <w:rsid w:val="005D7DDE"/>
    <w:rsid w:val="005E24D2"/>
    <w:rsid w:val="005E34E3"/>
    <w:rsid w:val="005E36ED"/>
    <w:rsid w:val="005E4F3A"/>
    <w:rsid w:val="005E584B"/>
    <w:rsid w:val="005F3072"/>
    <w:rsid w:val="005F3C96"/>
    <w:rsid w:val="005F43B2"/>
    <w:rsid w:val="005F525D"/>
    <w:rsid w:val="006001AC"/>
    <w:rsid w:val="00600738"/>
    <w:rsid w:val="006017A3"/>
    <w:rsid w:val="00602D94"/>
    <w:rsid w:val="00602FE5"/>
    <w:rsid w:val="00604F41"/>
    <w:rsid w:val="00605DEE"/>
    <w:rsid w:val="006106C1"/>
    <w:rsid w:val="006123CD"/>
    <w:rsid w:val="00613FEE"/>
    <w:rsid w:val="00614A56"/>
    <w:rsid w:val="00623F8E"/>
    <w:rsid w:val="006259CD"/>
    <w:rsid w:val="00625F3D"/>
    <w:rsid w:val="006261B7"/>
    <w:rsid w:val="00626F5A"/>
    <w:rsid w:val="00631244"/>
    <w:rsid w:val="00632E35"/>
    <w:rsid w:val="006330E1"/>
    <w:rsid w:val="00634394"/>
    <w:rsid w:val="00636915"/>
    <w:rsid w:val="0063787F"/>
    <w:rsid w:val="00637E16"/>
    <w:rsid w:val="00640C74"/>
    <w:rsid w:val="00641803"/>
    <w:rsid w:val="00642BF4"/>
    <w:rsid w:val="006432AA"/>
    <w:rsid w:val="0064600D"/>
    <w:rsid w:val="00647E49"/>
    <w:rsid w:val="00647E56"/>
    <w:rsid w:val="0066212F"/>
    <w:rsid w:val="00665DF6"/>
    <w:rsid w:val="0067083E"/>
    <w:rsid w:val="00670911"/>
    <w:rsid w:val="00671D4C"/>
    <w:rsid w:val="0067209C"/>
    <w:rsid w:val="00672497"/>
    <w:rsid w:val="006735C5"/>
    <w:rsid w:val="00676D57"/>
    <w:rsid w:val="00676E4F"/>
    <w:rsid w:val="006809F4"/>
    <w:rsid w:val="00680CBE"/>
    <w:rsid w:val="0068229C"/>
    <w:rsid w:val="006822B7"/>
    <w:rsid w:val="00682C4E"/>
    <w:rsid w:val="00683E31"/>
    <w:rsid w:val="00685189"/>
    <w:rsid w:val="00686479"/>
    <w:rsid w:val="00686CA0"/>
    <w:rsid w:val="00687AA7"/>
    <w:rsid w:val="00690352"/>
    <w:rsid w:val="00690E54"/>
    <w:rsid w:val="00691E04"/>
    <w:rsid w:val="00693CA1"/>
    <w:rsid w:val="00693EC7"/>
    <w:rsid w:val="00696A0A"/>
    <w:rsid w:val="00697F1D"/>
    <w:rsid w:val="006A037B"/>
    <w:rsid w:val="006A0FAD"/>
    <w:rsid w:val="006B1C6C"/>
    <w:rsid w:val="006B22E4"/>
    <w:rsid w:val="006B3D19"/>
    <w:rsid w:val="006B66A9"/>
    <w:rsid w:val="006C23B3"/>
    <w:rsid w:val="006C282F"/>
    <w:rsid w:val="006C58D3"/>
    <w:rsid w:val="006C6408"/>
    <w:rsid w:val="006D0924"/>
    <w:rsid w:val="006D37BA"/>
    <w:rsid w:val="006D3F1B"/>
    <w:rsid w:val="006D42FA"/>
    <w:rsid w:val="006D6E1D"/>
    <w:rsid w:val="006E0C89"/>
    <w:rsid w:val="006E0E67"/>
    <w:rsid w:val="006E32D0"/>
    <w:rsid w:val="006E3950"/>
    <w:rsid w:val="006E3A52"/>
    <w:rsid w:val="006E3BCE"/>
    <w:rsid w:val="006E538B"/>
    <w:rsid w:val="006E7A7F"/>
    <w:rsid w:val="006F00FF"/>
    <w:rsid w:val="006F0766"/>
    <w:rsid w:val="006F2325"/>
    <w:rsid w:val="006F3D59"/>
    <w:rsid w:val="006F426E"/>
    <w:rsid w:val="006F492E"/>
    <w:rsid w:val="006F529E"/>
    <w:rsid w:val="006F6978"/>
    <w:rsid w:val="006F7295"/>
    <w:rsid w:val="007012C2"/>
    <w:rsid w:val="007016B5"/>
    <w:rsid w:val="00702504"/>
    <w:rsid w:val="00706A7C"/>
    <w:rsid w:val="00707899"/>
    <w:rsid w:val="0071018B"/>
    <w:rsid w:val="00712B52"/>
    <w:rsid w:val="00713A6B"/>
    <w:rsid w:val="00713DBA"/>
    <w:rsid w:val="007219AC"/>
    <w:rsid w:val="00721C2A"/>
    <w:rsid w:val="007224F7"/>
    <w:rsid w:val="00722A8E"/>
    <w:rsid w:val="00723257"/>
    <w:rsid w:val="00723271"/>
    <w:rsid w:val="00724E21"/>
    <w:rsid w:val="007254B1"/>
    <w:rsid w:val="007266A2"/>
    <w:rsid w:val="00726949"/>
    <w:rsid w:val="007320EE"/>
    <w:rsid w:val="00732BC3"/>
    <w:rsid w:val="00734955"/>
    <w:rsid w:val="00742EA6"/>
    <w:rsid w:val="007436CA"/>
    <w:rsid w:val="00743A4E"/>
    <w:rsid w:val="0074491E"/>
    <w:rsid w:val="00750DDA"/>
    <w:rsid w:val="00752268"/>
    <w:rsid w:val="00753B28"/>
    <w:rsid w:val="00760652"/>
    <w:rsid w:val="00761AD6"/>
    <w:rsid w:val="00764302"/>
    <w:rsid w:val="00770052"/>
    <w:rsid w:val="00770AB7"/>
    <w:rsid w:val="00770EF4"/>
    <w:rsid w:val="007735F8"/>
    <w:rsid w:val="00774FCA"/>
    <w:rsid w:val="0077617D"/>
    <w:rsid w:val="0077701A"/>
    <w:rsid w:val="00777C84"/>
    <w:rsid w:val="00791166"/>
    <w:rsid w:val="007917B1"/>
    <w:rsid w:val="00794330"/>
    <w:rsid w:val="00794FC6"/>
    <w:rsid w:val="0079533E"/>
    <w:rsid w:val="00795884"/>
    <w:rsid w:val="00796109"/>
    <w:rsid w:val="00796CF6"/>
    <w:rsid w:val="0079715E"/>
    <w:rsid w:val="007A0FEC"/>
    <w:rsid w:val="007A1ECF"/>
    <w:rsid w:val="007A434E"/>
    <w:rsid w:val="007B359E"/>
    <w:rsid w:val="007B3DC3"/>
    <w:rsid w:val="007B4472"/>
    <w:rsid w:val="007B459A"/>
    <w:rsid w:val="007B5BE9"/>
    <w:rsid w:val="007B6350"/>
    <w:rsid w:val="007C0E6E"/>
    <w:rsid w:val="007C22B9"/>
    <w:rsid w:val="007C37D5"/>
    <w:rsid w:val="007C40CC"/>
    <w:rsid w:val="007C4D43"/>
    <w:rsid w:val="007D1C16"/>
    <w:rsid w:val="007D1CF3"/>
    <w:rsid w:val="007D41E8"/>
    <w:rsid w:val="007D427B"/>
    <w:rsid w:val="007D57E6"/>
    <w:rsid w:val="007D6C3C"/>
    <w:rsid w:val="007D6F20"/>
    <w:rsid w:val="007D7157"/>
    <w:rsid w:val="007E087D"/>
    <w:rsid w:val="007E093A"/>
    <w:rsid w:val="007E09C5"/>
    <w:rsid w:val="007E4982"/>
    <w:rsid w:val="007E5E47"/>
    <w:rsid w:val="007E74D1"/>
    <w:rsid w:val="007F2DFA"/>
    <w:rsid w:val="007F53B5"/>
    <w:rsid w:val="007F6738"/>
    <w:rsid w:val="007F7180"/>
    <w:rsid w:val="007F7C2E"/>
    <w:rsid w:val="00800630"/>
    <w:rsid w:val="00803768"/>
    <w:rsid w:val="00803AD0"/>
    <w:rsid w:val="00804515"/>
    <w:rsid w:val="008056BF"/>
    <w:rsid w:val="0080717A"/>
    <w:rsid w:val="008156B1"/>
    <w:rsid w:val="0081633E"/>
    <w:rsid w:val="008210F3"/>
    <w:rsid w:val="008216D1"/>
    <w:rsid w:val="008222D0"/>
    <w:rsid w:val="00822C52"/>
    <w:rsid w:val="00822D37"/>
    <w:rsid w:val="00824200"/>
    <w:rsid w:val="00827007"/>
    <w:rsid w:val="00830F59"/>
    <w:rsid w:val="00834D8F"/>
    <w:rsid w:val="00835A1F"/>
    <w:rsid w:val="00835EBB"/>
    <w:rsid w:val="00836AFC"/>
    <w:rsid w:val="008370BC"/>
    <w:rsid w:val="00841982"/>
    <w:rsid w:val="00842975"/>
    <w:rsid w:val="00843208"/>
    <w:rsid w:val="00844E8A"/>
    <w:rsid w:val="008474FC"/>
    <w:rsid w:val="008476D6"/>
    <w:rsid w:val="008508A0"/>
    <w:rsid w:val="00852974"/>
    <w:rsid w:val="00852BBB"/>
    <w:rsid w:val="008548B9"/>
    <w:rsid w:val="00855310"/>
    <w:rsid w:val="00855C5E"/>
    <w:rsid w:val="00855DB6"/>
    <w:rsid w:val="008567D7"/>
    <w:rsid w:val="008575DB"/>
    <w:rsid w:val="00857E5A"/>
    <w:rsid w:val="008607E9"/>
    <w:rsid w:val="00864213"/>
    <w:rsid w:val="00865D03"/>
    <w:rsid w:val="00867160"/>
    <w:rsid w:val="00867DA8"/>
    <w:rsid w:val="00872CE9"/>
    <w:rsid w:val="0087326E"/>
    <w:rsid w:val="00873785"/>
    <w:rsid w:val="0087452B"/>
    <w:rsid w:val="008762D2"/>
    <w:rsid w:val="0088094D"/>
    <w:rsid w:val="008821A0"/>
    <w:rsid w:val="00882745"/>
    <w:rsid w:val="00882D9B"/>
    <w:rsid w:val="00883220"/>
    <w:rsid w:val="00885A5D"/>
    <w:rsid w:val="008876D5"/>
    <w:rsid w:val="00890E2F"/>
    <w:rsid w:val="008911A9"/>
    <w:rsid w:val="008924BA"/>
    <w:rsid w:val="00894291"/>
    <w:rsid w:val="00894FCB"/>
    <w:rsid w:val="008960EA"/>
    <w:rsid w:val="00897311"/>
    <w:rsid w:val="00897D12"/>
    <w:rsid w:val="008A0C20"/>
    <w:rsid w:val="008A12D9"/>
    <w:rsid w:val="008A1C87"/>
    <w:rsid w:val="008A3A8F"/>
    <w:rsid w:val="008A3FA7"/>
    <w:rsid w:val="008A53AE"/>
    <w:rsid w:val="008A63CA"/>
    <w:rsid w:val="008A6FA8"/>
    <w:rsid w:val="008B1383"/>
    <w:rsid w:val="008B3027"/>
    <w:rsid w:val="008B4686"/>
    <w:rsid w:val="008B5673"/>
    <w:rsid w:val="008B5FE6"/>
    <w:rsid w:val="008C0B8E"/>
    <w:rsid w:val="008C5018"/>
    <w:rsid w:val="008C6120"/>
    <w:rsid w:val="008C749F"/>
    <w:rsid w:val="008C74A2"/>
    <w:rsid w:val="008D0F63"/>
    <w:rsid w:val="008D40EE"/>
    <w:rsid w:val="008D4463"/>
    <w:rsid w:val="008D4EFD"/>
    <w:rsid w:val="008D555B"/>
    <w:rsid w:val="008D5707"/>
    <w:rsid w:val="008D5A92"/>
    <w:rsid w:val="008D64C8"/>
    <w:rsid w:val="008D64E4"/>
    <w:rsid w:val="008D66B1"/>
    <w:rsid w:val="008D6A7C"/>
    <w:rsid w:val="008D73BD"/>
    <w:rsid w:val="008E1195"/>
    <w:rsid w:val="008E1BE1"/>
    <w:rsid w:val="008E3508"/>
    <w:rsid w:val="008E4FCD"/>
    <w:rsid w:val="008E7437"/>
    <w:rsid w:val="008F0281"/>
    <w:rsid w:val="008F2ECE"/>
    <w:rsid w:val="008F3C53"/>
    <w:rsid w:val="008F40CB"/>
    <w:rsid w:val="008F63A1"/>
    <w:rsid w:val="008F735E"/>
    <w:rsid w:val="008F759C"/>
    <w:rsid w:val="008F7D25"/>
    <w:rsid w:val="00900606"/>
    <w:rsid w:val="00902671"/>
    <w:rsid w:val="00903CAD"/>
    <w:rsid w:val="00904CDE"/>
    <w:rsid w:val="009053D0"/>
    <w:rsid w:val="00911019"/>
    <w:rsid w:val="009134A1"/>
    <w:rsid w:val="00917188"/>
    <w:rsid w:val="00920E68"/>
    <w:rsid w:val="009232EA"/>
    <w:rsid w:val="00925F5B"/>
    <w:rsid w:val="00930A5B"/>
    <w:rsid w:val="0093254A"/>
    <w:rsid w:val="00932E73"/>
    <w:rsid w:val="00934B15"/>
    <w:rsid w:val="00935C52"/>
    <w:rsid w:val="00935CF9"/>
    <w:rsid w:val="00936B64"/>
    <w:rsid w:val="00940818"/>
    <w:rsid w:val="0094129F"/>
    <w:rsid w:val="00942059"/>
    <w:rsid w:val="00944541"/>
    <w:rsid w:val="009446A8"/>
    <w:rsid w:val="00950717"/>
    <w:rsid w:val="00951B15"/>
    <w:rsid w:val="00951F17"/>
    <w:rsid w:val="00957891"/>
    <w:rsid w:val="0096082A"/>
    <w:rsid w:val="00963DAE"/>
    <w:rsid w:val="0096407A"/>
    <w:rsid w:val="0096596A"/>
    <w:rsid w:val="00973AEE"/>
    <w:rsid w:val="009751CC"/>
    <w:rsid w:val="009848C8"/>
    <w:rsid w:val="009902AF"/>
    <w:rsid w:val="0099048D"/>
    <w:rsid w:val="00990F28"/>
    <w:rsid w:val="00991343"/>
    <w:rsid w:val="00992F4D"/>
    <w:rsid w:val="0099340F"/>
    <w:rsid w:val="00994925"/>
    <w:rsid w:val="00994DE1"/>
    <w:rsid w:val="00995D23"/>
    <w:rsid w:val="00997777"/>
    <w:rsid w:val="009A16DE"/>
    <w:rsid w:val="009A226A"/>
    <w:rsid w:val="009A2ED9"/>
    <w:rsid w:val="009A3C39"/>
    <w:rsid w:val="009A6135"/>
    <w:rsid w:val="009A68C1"/>
    <w:rsid w:val="009B024E"/>
    <w:rsid w:val="009B1765"/>
    <w:rsid w:val="009B571D"/>
    <w:rsid w:val="009B5A7E"/>
    <w:rsid w:val="009B65BD"/>
    <w:rsid w:val="009B6793"/>
    <w:rsid w:val="009B79FD"/>
    <w:rsid w:val="009C0B5E"/>
    <w:rsid w:val="009C0DC8"/>
    <w:rsid w:val="009C1FF9"/>
    <w:rsid w:val="009C37A8"/>
    <w:rsid w:val="009C418B"/>
    <w:rsid w:val="009D11B9"/>
    <w:rsid w:val="009D1C39"/>
    <w:rsid w:val="009D1DC0"/>
    <w:rsid w:val="009D2887"/>
    <w:rsid w:val="009D3ECD"/>
    <w:rsid w:val="009D76BB"/>
    <w:rsid w:val="009D77BC"/>
    <w:rsid w:val="009E0E99"/>
    <w:rsid w:val="009E275C"/>
    <w:rsid w:val="009E483D"/>
    <w:rsid w:val="009E68D3"/>
    <w:rsid w:val="009F1D64"/>
    <w:rsid w:val="009F3EEE"/>
    <w:rsid w:val="009F4B00"/>
    <w:rsid w:val="009F4DFC"/>
    <w:rsid w:val="009F59A0"/>
    <w:rsid w:val="009F5A6E"/>
    <w:rsid w:val="009F61D5"/>
    <w:rsid w:val="009F66D5"/>
    <w:rsid w:val="00A01630"/>
    <w:rsid w:val="00A024B3"/>
    <w:rsid w:val="00A02B4D"/>
    <w:rsid w:val="00A07CD7"/>
    <w:rsid w:val="00A11CDA"/>
    <w:rsid w:val="00A12447"/>
    <w:rsid w:val="00A12FF6"/>
    <w:rsid w:val="00A13126"/>
    <w:rsid w:val="00A138A5"/>
    <w:rsid w:val="00A14F18"/>
    <w:rsid w:val="00A153A2"/>
    <w:rsid w:val="00A158E0"/>
    <w:rsid w:val="00A1602D"/>
    <w:rsid w:val="00A16490"/>
    <w:rsid w:val="00A20294"/>
    <w:rsid w:val="00A217B4"/>
    <w:rsid w:val="00A22EBC"/>
    <w:rsid w:val="00A2519D"/>
    <w:rsid w:val="00A26E6F"/>
    <w:rsid w:val="00A31D4D"/>
    <w:rsid w:val="00A322CF"/>
    <w:rsid w:val="00A325CF"/>
    <w:rsid w:val="00A342B7"/>
    <w:rsid w:val="00A34803"/>
    <w:rsid w:val="00A3497E"/>
    <w:rsid w:val="00A35D40"/>
    <w:rsid w:val="00A35EEB"/>
    <w:rsid w:val="00A426D3"/>
    <w:rsid w:val="00A427A7"/>
    <w:rsid w:val="00A42D70"/>
    <w:rsid w:val="00A44B8E"/>
    <w:rsid w:val="00A45612"/>
    <w:rsid w:val="00A46C7C"/>
    <w:rsid w:val="00A4720A"/>
    <w:rsid w:val="00A51397"/>
    <w:rsid w:val="00A51883"/>
    <w:rsid w:val="00A54A9E"/>
    <w:rsid w:val="00A55F40"/>
    <w:rsid w:val="00A6168E"/>
    <w:rsid w:val="00A619D8"/>
    <w:rsid w:val="00A644C3"/>
    <w:rsid w:val="00A661E9"/>
    <w:rsid w:val="00A67DA5"/>
    <w:rsid w:val="00A715C3"/>
    <w:rsid w:val="00A741BC"/>
    <w:rsid w:val="00A74B28"/>
    <w:rsid w:val="00A75187"/>
    <w:rsid w:val="00A76453"/>
    <w:rsid w:val="00A8130E"/>
    <w:rsid w:val="00A813CA"/>
    <w:rsid w:val="00A81522"/>
    <w:rsid w:val="00A816B9"/>
    <w:rsid w:val="00A82855"/>
    <w:rsid w:val="00A83B08"/>
    <w:rsid w:val="00A91FEA"/>
    <w:rsid w:val="00A923C4"/>
    <w:rsid w:val="00A931E9"/>
    <w:rsid w:val="00A93AD9"/>
    <w:rsid w:val="00A945AF"/>
    <w:rsid w:val="00A94DE6"/>
    <w:rsid w:val="00A954A1"/>
    <w:rsid w:val="00A95BFC"/>
    <w:rsid w:val="00AA19CC"/>
    <w:rsid w:val="00AA3559"/>
    <w:rsid w:val="00AA38D9"/>
    <w:rsid w:val="00AA3FD8"/>
    <w:rsid w:val="00AA7985"/>
    <w:rsid w:val="00AB6B35"/>
    <w:rsid w:val="00AB7429"/>
    <w:rsid w:val="00AC3752"/>
    <w:rsid w:val="00AC389E"/>
    <w:rsid w:val="00AC67DE"/>
    <w:rsid w:val="00AD0F76"/>
    <w:rsid w:val="00AD2C89"/>
    <w:rsid w:val="00AD37E6"/>
    <w:rsid w:val="00AD4372"/>
    <w:rsid w:val="00AD6085"/>
    <w:rsid w:val="00AD6230"/>
    <w:rsid w:val="00AD712E"/>
    <w:rsid w:val="00AD759A"/>
    <w:rsid w:val="00AD7B6A"/>
    <w:rsid w:val="00AE2609"/>
    <w:rsid w:val="00AE2E3A"/>
    <w:rsid w:val="00AE3816"/>
    <w:rsid w:val="00AE624D"/>
    <w:rsid w:val="00AE685F"/>
    <w:rsid w:val="00AE6C26"/>
    <w:rsid w:val="00AE7DEB"/>
    <w:rsid w:val="00AF037C"/>
    <w:rsid w:val="00AF06F0"/>
    <w:rsid w:val="00AF08EC"/>
    <w:rsid w:val="00AF1ACF"/>
    <w:rsid w:val="00AF26D6"/>
    <w:rsid w:val="00AF4282"/>
    <w:rsid w:val="00AF47BA"/>
    <w:rsid w:val="00AF69E7"/>
    <w:rsid w:val="00AF6F50"/>
    <w:rsid w:val="00AF748B"/>
    <w:rsid w:val="00B0021A"/>
    <w:rsid w:val="00B00649"/>
    <w:rsid w:val="00B0159A"/>
    <w:rsid w:val="00B01C36"/>
    <w:rsid w:val="00B02370"/>
    <w:rsid w:val="00B02575"/>
    <w:rsid w:val="00B06FA9"/>
    <w:rsid w:val="00B07BAB"/>
    <w:rsid w:val="00B11482"/>
    <w:rsid w:val="00B12AE2"/>
    <w:rsid w:val="00B13F0B"/>
    <w:rsid w:val="00B1475A"/>
    <w:rsid w:val="00B149E3"/>
    <w:rsid w:val="00B1683E"/>
    <w:rsid w:val="00B16850"/>
    <w:rsid w:val="00B204C2"/>
    <w:rsid w:val="00B2300F"/>
    <w:rsid w:val="00B23523"/>
    <w:rsid w:val="00B2417B"/>
    <w:rsid w:val="00B244BB"/>
    <w:rsid w:val="00B26394"/>
    <w:rsid w:val="00B26B9B"/>
    <w:rsid w:val="00B27FA1"/>
    <w:rsid w:val="00B31235"/>
    <w:rsid w:val="00B31762"/>
    <w:rsid w:val="00B33A93"/>
    <w:rsid w:val="00B35D46"/>
    <w:rsid w:val="00B362D4"/>
    <w:rsid w:val="00B36FC0"/>
    <w:rsid w:val="00B45845"/>
    <w:rsid w:val="00B502D1"/>
    <w:rsid w:val="00B5088A"/>
    <w:rsid w:val="00B51F64"/>
    <w:rsid w:val="00B52EEA"/>
    <w:rsid w:val="00B531C9"/>
    <w:rsid w:val="00B532C4"/>
    <w:rsid w:val="00B53E28"/>
    <w:rsid w:val="00B56746"/>
    <w:rsid w:val="00B56886"/>
    <w:rsid w:val="00B60567"/>
    <w:rsid w:val="00B60850"/>
    <w:rsid w:val="00B60CB3"/>
    <w:rsid w:val="00B67885"/>
    <w:rsid w:val="00B6790A"/>
    <w:rsid w:val="00B67B35"/>
    <w:rsid w:val="00B72963"/>
    <w:rsid w:val="00B72E2C"/>
    <w:rsid w:val="00B74EFE"/>
    <w:rsid w:val="00B75383"/>
    <w:rsid w:val="00B75FA2"/>
    <w:rsid w:val="00B813AD"/>
    <w:rsid w:val="00B8160B"/>
    <w:rsid w:val="00B818FA"/>
    <w:rsid w:val="00B81A27"/>
    <w:rsid w:val="00B82029"/>
    <w:rsid w:val="00B82649"/>
    <w:rsid w:val="00B8610D"/>
    <w:rsid w:val="00B86C73"/>
    <w:rsid w:val="00B87D8D"/>
    <w:rsid w:val="00B90A40"/>
    <w:rsid w:val="00B917C9"/>
    <w:rsid w:val="00B938B3"/>
    <w:rsid w:val="00B939EA"/>
    <w:rsid w:val="00B94A84"/>
    <w:rsid w:val="00B94ED7"/>
    <w:rsid w:val="00B9664B"/>
    <w:rsid w:val="00B96DF6"/>
    <w:rsid w:val="00B9787F"/>
    <w:rsid w:val="00BA0694"/>
    <w:rsid w:val="00BA1AE8"/>
    <w:rsid w:val="00BA2080"/>
    <w:rsid w:val="00BA2E2A"/>
    <w:rsid w:val="00BA355F"/>
    <w:rsid w:val="00BA3E9A"/>
    <w:rsid w:val="00BA7113"/>
    <w:rsid w:val="00BB0D44"/>
    <w:rsid w:val="00BB2D64"/>
    <w:rsid w:val="00BB2E78"/>
    <w:rsid w:val="00BB469E"/>
    <w:rsid w:val="00BB4745"/>
    <w:rsid w:val="00BB4887"/>
    <w:rsid w:val="00BB511E"/>
    <w:rsid w:val="00BB6922"/>
    <w:rsid w:val="00BB69F4"/>
    <w:rsid w:val="00BC04F6"/>
    <w:rsid w:val="00BC0662"/>
    <w:rsid w:val="00BC08C4"/>
    <w:rsid w:val="00BC095C"/>
    <w:rsid w:val="00BC0AD9"/>
    <w:rsid w:val="00BC1654"/>
    <w:rsid w:val="00BC37B8"/>
    <w:rsid w:val="00BC41F4"/>
    <w:rsid w:val="00BC5F17"/>
    <w:rsid w:val="00BC6593"/>
    <w:rsid w:val="00BD0B7B"/>
    <w:rsid w:val="00BD14D3"/>
    <w:rsid w:val="00BD1CF7"/>
    <w:rsid w:val="00BD3F24"/>
    <w:rsid w:val="00BD46C2"/>
    <w:rsid w:val="00BD5085"/>
    <w:rsid w:val="00BD5F69"/>
    <w:rsid w:val="00BD6675"/>
    <w:rsid w:val="00BD6686"/>
    <w:rsid w:val="00BE0DC2"/>
    <w:rsid w:val="00BE240A"/>
    <w:rsid w:val="00BE2531"/>
    <w:rsid w:val="00BE40A1"/>
    <w:rsid w:val="00BE4367"/>
    <w:rsid w:val="00BE4667"/>
    <w:rsid w:val="00BE66D3"/>
    <w:rsid w:val="00BE69F4"/>
    <w:rsid w:val="00BE7AAA"/>
    <w:rsid w:val="00BF0737"/>
    <w:rsid w:val="00BF0E1C"/>
    <w:rsid w:val="00BF48BA"/>
    <w:rsid w:val="00BF698C"/>
    <w:rsid w:val="00BF7B88"/>
    <w:rsid w:val="00C0156E"/>
    <w:rsid w:val="00C033C7"/>
    <w:rsid w:val="00C03510"/>
    <w:rsid w:val="00C03DFE"/>
    <w:rsid w:val="00C04807"/>
    <w:rsid w:val="00C061EC"/>
    <w:rsid w:val="00C07207"/>
    <w:rsid w:val="00C1005C"/>
    <w:rsid w:val="00C1054E"/>
    <w:rsid w:val="00C10984"/>
    <w:rsid w:val="00C1305A"/>
    <w:rsid w:val="00C130EC"/>
    <w:rsid w:val="00C13B7B"/>
    <w:rsid w:val="00C13C66"/>
    <w:rsid w:val="00C1447A"/>
    <w:rsid w:val="00C15A1F"/>
    <w:rsid w:val="00C1693A"/>
    <w:rsid w:val="00C2196B"/>
    <w:rsid w:val="00C22692"/>
    <w:rsid w:val="00C2308E"/>
    <w:rsid w:val="00C247AA"/>
    <w:rsid w:val="00C25C65"/>
    <w:rsid w:val="00C25CE7"/>
    <w:rsid w:val="00C26405"/>
    <w:rsid w:val="00C3013B"/>
    <w:rsid w:val="00C30222"/>
    <w:rsid w:val="00C310D9"/>
    <w:rsid w:val="00C319EF"/>
    <w:rsid w:val="00C31C59"/>
    <w:rsid w:val="00C32229"/>
    <w:rsid w:val="00C32264"/>
    <w:rsid w:val="00C36088"/>
    <w:rsid w:val="00C3691E"/>
    <w:rsid w:val="00C374CE"/>
    <w:rsid w:val="00C41308"/>
    <w:rsid w:val="00C41C40"/>
    <w:rsid w:val="00C438EC"/>
    <w:rsid w:val="00C43CDD"/>
    <w:rsid w:val="00C46AEC"/>
    <w:rsid w:val="00C50819"/>
    <w:rsid w:val="00C53267"/>
    <w:rsid w:val="00C56F3D"/>
    <w:rsid w:val="00C611FD"/>
    <w:rsid w:val="00C615E7"/>
    <w:rsid w:val="00C620F0"/>
    <w:rsid w:val="00C62BDF"/>
    <w:rsid w:val="00C70F72"/>
    <w:rsid w:val="00C72BFF"/>
    <w:rsid w:val="00C731DE"/>
    <w:rsid w:val="00C744A9"/>
    <w:rsid w:val="00C76145"/>
    <w:rsid w:val="00C76C05"/>
    <w:rsid w:val="00C76CB3"/>
    <w:rsid w:val="00C81AA5"/>
    <w:rsid w:val="00C82A7E"/>
    <w:rsid w:val="00C85D00"/>
    <w:rsid w:val="00C879C1"/>
    <w:rsid w:val="00C9448C"/>
    <w:rsid w:val="00C9773A"/>
    <w:rsid w:val="00C97C72"/>
    <w:rsid w:val="00CA08FB"/>
    <w:rsid w:val="00CA3594"/>
    <w:rsid w:val="00CA36DD"/>
    <w:rsid w:val="00CA53DE"/>
    <w:rsid w:val="00CA6A04"/>
    <w:rsid w:val="00CA6C18"/>
    <w:rsid w:val="00CB04DB"/>
    <w:rsid w:val="00CB0C86"/>
    <w:rsid w:val="00CB0EAC"/>
    <w:rsid w:val="00CB1197"/>
    <w:rsid w:val="00CB166A"/>
    <w:rsid w:val="00CB2177"/>
    <w:rsid w:val="00CB3CFE"/>
    <w:rsid w:val="00CB42FE"/>
    <w:rsid w:val="00CB46A8"/>
    <w:rsid w:val="00CB4B67"/>
    <w:rsid w:val="00CB57C1"/>
    <w:rsid w:val="00CB738D"/>
    <w:rsid w:val="00CC0627"/>
    <w:rsid w:val="00CD1A63"/>
    <w:rsid w:val="00CD2D8E"/>
    <w:rsid w:val="00CD5407"/>
    <w:rsid w:val="00CD5F83"/>
    <w:rsid w:val="00CD6836"/>
    <w:rsid w:val="00CD7087"/>
    <w:rsid w:val="00CE0FF1"/>
    <w:rsid w:val="00CE1A9F"/>
    <w:rsid w:val="00CE3F2A"/>
    <w:rsid w:val="00CE485C"/>
    <w:rsid w:val="00CE489D"/>
    <w:rsid w:val="00CE4C9E"/>
    <w:rsid w:val="00CE5BEA"/>
    <w:rsid w:val="00CE5CBE"/>
    <w:rsid w:val="00CE6865"/>
    <w:rsid w:val="00CE6A91"/>
    <w:rsid w:val="00CE7785"/>
    <w:rsid w:val="00CE7E7E"/>
    <w:rsid w:val="00CF007F"/>
    <w:rsid w:val="00CF0FF4"/>
    <w:rsid w:val="00CF258D"/>
    <w:rsid w:val="00CF338D"/>
    <w:rsid w:val="00CF56CA"/>
    <w:rsid w:val="00D006EC"/>
    <w:rsid w:val="00D00844"/>
    <w:rsid w:val="00D00BC3"/>
    <w:rsid w:val="00D00EC5"/>
    <w:rsid w:val="00D01E02"/>
    <w:rsid w:val="00D053E8"/>
    <w:rsid w:val="00D077DD"/>
    <w:rsid w:val="00D11B31"/>
    <w:rsid w:val="00D12F2A"/>
    <w:rsid w:val="00D138E7"/>
    <w:rsid w:val="00D13944"/>
    <w:rsid w:val="00D14FCD"/>
    <w:rsid w:val="00D16420"/>
    <w:rsid w:val="00D17AEB"/>
    <w:rsid w:val="00D220F5"/>
    <w:rsid w:val="00D23432"/>
    <w:rsid w:val="00D24CAE"/>
    <w:rsid w:val="00D25A87"/>
    <w:rsid w:val="00D263FC"/>
    <w:rsid w:val="00D2776C"/>
    <w:rsid w:val="00D31930"/>
    <w:rsid w:val="00D332BD"/>
    <w:rsid w:val="00D35075"/>
    <w:rsid w:val="00D3511F"/>
    <w:rsid w:val="00D3525E"/>
    <w:rsid w:val="00D359A4"/>
    <w:rsid w:val="00D35E26"/>
    <w:rsid w:val="00D4074A"/>
    <w:rsid w:val="00D40C15"/>
    <w:rsid w:val="00D43E07"/>
    <w:rsid w:val="00D4652D"/>
    <w:rsid w:val="00D46F7D"/>
    <w:rsid w:val="00D473B7"/>
    <w:rsid w:val="00D533E1"/>
    <w:rsid w:val="00D5487A"/>
    <w:rsid w:val="00D5703A"/>
    <w:rsid w:val="00D60612"/>
    <w:rsid w:val="00D60F37"/>
    <w:rsid w:val="00D61602"/>
    <w:rsid w:val="00D61628"/>
    <w:rsid w:val="00D62361"/>
    <w:rsid w:val="00D651E5"/>
    <w:rsid w:val="00D652D2"/>
    <w:rsid w:val="00D66D27"/>
    <w:rsid w:val="00D67CAC"/>
    <w:rsid w:val="00D701AF"/>
    <w:rsid w:val="00D76D42"/>
    <w:rsid w:val="00D76FDA"/>
    <w:rsid w:val="00D81D3F"/>
    <w:rsid w:val="00D82BFD"/>
    <w:rsid w:val="00D842D6"/>
    <w:rsid w:val="00D84CF1"/>
    <w:rsid w:val="00D8582C"/>
    <w:rsid w:val="00D93D50"/>
    <w:rsid w:val="00D941A6"/>
    <w:rsid w:val="00D943B3"/>
    <w:rsid w:val="00DA0D6F"/>
    <w:rsid w:val="00DA2932"/>
    <w:rsid w:val="00DA2E0A"/>
    <w:rsid w:val="00DA348D"/>
    <w:rsid w:val="00DA4C4F"/>
    <w:rsid w:val="00DA4C9D"/>
    <w:rsid w:val="00DA4F23"/>
    <w:rsid w:val="00DA5B64"/>
    <w:rsid w:val="00DA7B5C"/>
    <w:rsid w:val="00DB17AA"/>
    <w:rsid w:val="00DB2C67"/>
    <w:rsid w:val="00DB31EA"/>
    <w:rsid w:val="00DB3209"/>
    <w:rsid w:val="00DB32FC"/>
    <w:rsid w:val="00DB442C"/>
    <w:rsid w:val="00DB697F"/>
    <w:rsid w:val="00DB6A44"/>
    <w:rsid w:val="00DB73E6"/>
    <w:rsid w:val="00DB7E2A"/>
    <w:rsid w:val="00DC2A8F"/>
    <w:rsid w:val="00DC3CC6"/>
    <w:rsid w:val="00DC61A4"/>
    <w:rsid w:val="00DC6CE1"/>
    <w:rsid w:val="00DC777E"/>
    <w:rsid w:val="00DD31B0"/>
    <w:rsid w:val="00DD575C"/>
    <w:rsid w:val="00DD613E"/>
    <w:rsid w:val="00DE0764"/>
    <w:rsid w:val="00DE121F"/>
    <w:rsid w:val="00DE3EC3"/>
    <w:rsid w:val="00DE4689"/>
    <w:rsid w:val="00DE4B5F"/>
    <w:rsid w:val="00DE4D99"/>
    <w:rsid w:val="00DE5C08"/>
    <w:rsid w:val="00DE6149"/>
    <w:rsid w:val="00DE67C0"/>
    <w:rsid w:val="00DE7012"/>
    <w:rsid w:val="00DE7CBD"/>
    <w:rsid w:val="00DF0E93"/>
    <w:rsid w:val="00DF3E4F"/>
    <w:rsid w:val="00DF45F6"/>
    <w:rsid w:val="00DF528A"/>
    <w:rsid w:val="00DF53C6"/>
    <w:rsid w:val="00DF786E"/>
    <w:rsid w:val="00E02937"/>
    <w:rsid w:val="00E030D4"/>
    <w:rsid w:val="00E038F9"/>
    <w:rsid w:val="00E059F2"/>
    <w:rsid w:val="00E07738"/>
    <w:rsid w:val="00E100C7"/>
    <w:rsid w:val="00E102A0"/>
    <w:rsid w:val="00E11798"/>
    <w:rsid w:val="00E14D27"/>
    <w:rsid w:val="00E15FEC"/>
    <w:rsid w:val="00E16524"/>
    <w:rsid w:val="00E17807"/>
    <w:rsid w:val="00E20660"/>
    <w:rsid w:val="00E22137"/>
    <w:rsid w:val="00E268C8"/>
    <w:rsid w:val="00E26B09"/>
    <w:rsid w:val="00E274B4"/>
    <w:rsid w:val="00E27C97"/>
    <w:rsid w:val="00E27CE7"/>
    <w:rsid w:val="00E318F6"/>
    <w:rsid w:val="00E31F65"/>
    <w:rsid w:val="00E351AA"/>
    <w:rsid w:val="00E3523C"/>
    <w:rsid w:val="00E36451"/>
    <w:rsid w:val="00E403F5"/>
    <w:rsid w:val="00E41291"/>
    <w:rsid w:val="00E418D0"/>
    <w:rsid w:val="00E41A79"/>
    <w:rsid w:val="00E44FA3"/>
    <w:rsid w:val="00E45A53"/>
    <w:rsid w:val="00E46851"/>
    <w:rsid w:val="00E4768D"/>
    <w:rsid w:val="00E47FAA"/>
    <w:rsid w:val="00E500CF"/>
    <w:rsid w:val="00E5013D"/>
    <w:rsid w:val="00E50D8E"/>
    <w:rsid w:val="00E51188"/>
    <w:rsid w:val="00E5130C"/>
    <w:rsid w:val="00E52D6E"/>
    <w:rsid w:val="00E563A9"/>
    <w:rsid w:val="00E604F4"/>
    <w:rsid w:val="00E6149F"/>
    <w:rsid w:val="00E62E76"/>
    <w:rsid w:val="00E65CA2"/>
    <w:rsid w:val="00E729AE"/>
    <w:rsid w:val="00E735D8"/>
    <w:rsid w:val="00E7491E"/>
    <w:rsid w:val="00E761DD"/>
    <w:rsid w:val="00E82703"/>
    <w:rsid w:val="00E83532"/>
    <w:rsid w:val="00E84CFB"/>
    <w:rsid w:val="00E84F94"/>
    <w:rsid w:val="00E8516C"/>
    <w:rsid w:val="00E85217"/>
    <w:rsid w:val="00E856ED"/>
    <w:rsid w:val="00E87976"/>
    <w:rsid w:val="00E916BA"/>
    <w:rsid w:val="00E91DBF"/>
    <w:rsid w:val="00E9351D"/>
    <w:rsid w:val="00E93520"/>
    <w:rsid w:val="00E936B3"/>
    <w:rsid w:val="00E95C47"/>
    <w:rsid w:val="00E967BB"/>
    <w:rsid w:val="00E97111"/>
    <w:rsid w:val="00E97AF2"/>
    <w:rsid w:val="00E97C82"/>
    <w:rsid w:val="00EA1489"/>
    <w:rsid w:val="00EA5BAC"/>
    <w:rsid w:val="00EB0EC1"/>
    <w:rsid w:val="00EB2F02"/>
    <w:rsid w:val="00EB49BC"/>
    <w:rsid w:val="00EB5FA4"/>
    <w:rsid w:val="00EB6DD5"/>
    <w:rsid w:val="00EB70FA"/>
    <w:rsid w:val="00EC021F"/>
    <w:rsid w:val="00EC1826"/>
    <w:rsid w:val="00EC19D0"/>
    <w:rsid w:val="00EC4B82"/>
    <w:rsid w:val="00EC5375"/>
    <w:rsid w:val="00EC5740"/>
    <w:rsid w:val="00EC705B"/>
    <w:rsid w:val="00ED074C"/>
    <w:rsid w:val="00ED2C30"/>
    <w:rsid w:val="00ED5DE1"/>
    <w:rsid w:val="00ED7E66"/>
    <w:rsid w:val="00EE26AD"/>
    <w:rsid w:val="00EE33E0"/>
    <w:rsid w:val="00EE4EF8"/>
    <w:rsid w:val="00EE5CC7"/>
    <w:rsid w:val="00EE6DF0"/>
    <w:rsid w:val="00EF342E"/>
    <w:rsid w:val="00EF3498"/>
    <w:rsid w:val="00EF50F9"/>
    <w:rsid w:val="00EF5F73"/>
    <w:rsid w:val="00EF6AFC"/>
    <w:rsid w:val="00F01605"/>
    <w:rsid w:val="00F019C7"/>
    <w:rsid w:val="00F039E2"/>
    <w:rsid w:val="00F05563"/>
    <w:rsid w:val="00F06027"/>
    <w:rsid w:val="00F06D93"/>
    <w:rsid w:val="00F10FF6"/>
    <w:rsid w:val="00F12E30"/>
    <w:rsid w:val="00F13627"/>
    <w:rsid w:val="00F14799"/>
    <w:rsid w:val="00F15364"/>
    <w:rsid w:val="00F15479"/>
    <w:rsid w:val="00F165C5"/>
    <w:rsid w:val="00F17411"/>
    <w:rsid w:val="00F17696"/>
    <w:rsid w:val="00F20A93"/>
    <w:rsid w:val="00F20B40"/>
    <w:rsid w:val="00F21FDE"/>
    <w:rsid w:val="00F224EC"/>
    <w:rsid w:val="00F24956"/>
    <w:rsid w:val="00F25FF5"/>
    <w:rsid w:val="00F26520"/>
    <w:rsid w:val="00F27898"/>
    <w:rsid w:val="00F279D6"/>
    <w:rsid w:val="00F30CA6"/>
    <w:rsid w:val="00F315AF"/>
    <w:rsid w:val="00F339C9"/>
    <w:rsid w:val="00F36387"/>
    <w:rsid w:val="00F36D81"/>
    <w:rsid w:val="00F37ADC"/>
    <w:rsid w:val="00F40584"/>
    <w:rsid w:val="00F41D2F"/>
    <w:rsid w:val="00F443AB"/>
    <w:rsid w:val="00F44F2E"/>
    <w:rsid w:val="00F451A9"/>
    <w:rsid w:val="00F455CB"/>
    <w:rsid w:val="00F45EFA"/>
    <w:rsid w:val="00F469E5"/>
    <w:rsid w:val="00F50818"/>
    <w:rsid w:val="00F51D18"/>
    <w:rsid w:val="00F527E9"/>
    <w:rsid w:val="00F52D50"/>
    <w:rsid w:val="00F53F5B"/>
    <w:rsid w:val="00F54DCF"/>
    <w:rsid w:val="00F54FD8"/>
    <w:rsid w:val="00F56531"/>
    <w:rsid w:val="00F56707"/>
    <w:rsid w:val="00F56E56"/>
    <w:rsid w:val="00F57F24"/>
    <w:rsid w:val="00F601D2"/>
    <w:rsid w:val="00F67451"/>
    <w:rsid w:val="00F67F8C"/>
    <w:rsid w:val="00F70B5C"/>
    <w:rsid w:val="00F71892"/>
    <w:rsid w:val="00F71908"/>
    <w:rsid w:val="00F71C73"/>
    <w:rsid w:val="00F71FEC"/>
    <w:rsid w:val="00F7458C"/>
    <w:rsid w:val="00F74630"/>
    <w:rsid w:val="00F74BAA"/>
    <w:rsid w:val="00F77521"/>
    <w:rsid w:val="00F800C5"/>
    <w:rsid w:val="00F817CF"/>
    <w:rsid w:val="00F85416"/>
    <w:rsid w:val="00F85B78"/>
    <w:rsid w:val="00F85B82"/>
    <w:rsid w:val="00F87CC2"/>
    <w:rsid w:val="00F90732"/>
    <w:rsid w:val="00F90CE5"/>
    <w:rsid w:val="00F91318"/>
    <w:rsid w:val="00F91422"/>
    <w:rsid w:val="00F9151D"/>
    <w:rsid w:val="00F91624"/>
    <w:rsid w:val="00F91E8C"/>
    <w:rsid w:val="00F93081"/>
    <w:rsid w:val="00F9309A"/>
    <w:rsid w:val="00F93A4D"/>
    <w:rsid w:val="00F945F6"/>
    <w:rsid w:val="00F95121"/>
    <w:rsid w:val="00F96489"/>
    <w:rsid w:val="00F96C87"/>
    <w:rsid w:val="00F96E2E"/>
    <w:rsid w:val="00F97B8E"/>
    <w:rsid w:val="00FA0467"/>
    <w:rsid w:val="00FA1C96"/>
    <w:rsid w:val="00FA207D"/>
    <w:rsid w:val="00FA2EA2"/>
    <w:rsid w:val="00FA4204"/>
    <w:rsid w:val="00FA4964"/>
    <w:rsid w:val="00FA4D82"/>
    <w:rsid w:val="00FA77BA"/>
    <w:rsid w:val="00FB04DF"/>
    <w:rsid w:val="00FB1AA9"/>
    <w:rsid w:val="00FB1C5B"/>
    <w:rsid w:val="00FB54AB"/>
    <w:rsid w:val="00FB5A8F"/>
    <w:rsid w:val="00FB782C"/>
    <w:rsid w:val="00FC00E2"/>
    <w:rsid w:val="00FC0FDB"/>
    <w:rsid w:val="00FC1538"/>
    <w:rsid w:val="00FC277C"/>
    <w:rsid w:val="00FC2B1C"/>
    <w:rsid w:val="00FC62E0"/>
    <w:rsid w:val="00FC7460"/>
    <w:rsid w:val="00FD1215"/>
    <w:rsid w:val="00FD184A"/>
    <w:rsid w:val="00FD2127"/>
    <w:rsid w:val="00FD4759"/>
    <w:rsid w:val="00FE0302"/>
    <w:rsid w:val="00FE0A85"/>
    <w:rsid w:val="00FE13D9"/>
    <w:rsid w:val="00FE312B"/>
    <w:rsid w:val="00FE459C"/>
    <w:rsid w:val="00FE511F"/>
    <w:rsid w:val="00FE6D35"/>
    <w:rsid w:val="00FF04EC"/>
    <w:rsid w:val="00FF07F4"/>
    <w:rsid w:val="00FF1FDC"/>
    <w:rsid w:val="00FF3E5E"/>
    <w:rsid w:val="00FF626B"/>
    <w:rsid w:val="00FF76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91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0D"/>
    <w:pPr>
      <w:ind w:left="720"/>
      <w:contextualSpacing/>
    </w:pPr>
  </w:style>
  <w:style w:type="paragraph" w:styleId="a4">
    <w:name w:val="Normal (Web)"/>
    <w:basedOn w:val="a"/>
    <w:uiPriority w:val="99"/>
    <w:semiHidden/>
    <w:unhideWhenUsed/>
    <w:rsid w:val="00BC165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w:basedOn w:val="a"/>
    <w:link w:val="a6"/>
    <w:rsid w:val="001401C9"/>
    <w:pPr>
      <w:suppressAutoHyphens/>
      <w:spacing w:after="0" w:line="240" w:lineRule="auto"/>
      <w:jc w:val="center"/>
    </w:pPr>
    <w:rPr>
      <w:rFonts w:ascii="Times New Roman" w:eastAsia="Times New Roman" w:hAnsi="Times New Roman"/>
      <w:b/>
      <w:sz w:val="24"/>
      <w:szCs w:val="20"/>
      <w:lang w:eastAsia="ar-SA"/>
    </w:rPr>
  </w:style>
  <w:style w:type="character" w:customStyle="1" w:styleId="a6">
    <w:name w:val="Основной текст Знак"/>
    <w:link w:val="a5"/>
    <w:rsid w:val="001401C9"/>
    <w:rPr>
      <w:rFonts w:ascii="Times New Roman" w:eastAsia="Times New Roman" w:hAnsi="Times New Roman"/>
      <w:b/>
      <w:sz w:val="24"/>
      <w:lang w:eastAsia="ar-SA"/>
    </w:rPr>
  </w:style>
  <w:style w:type="paragraph" w:styleId="a7">
    <w:name w:val="No Spacing"/>
    <w:qFormat/>
    <w:rsid w:val="00AA3559"/>
    <w:rPr>
      <w:sz w:val="22"/>
      <w:szCs w:val="22"/>
      <w:lang w:eastAsia="en-US"/>
    </w:rPr>
  </w:style>
  <w:style w:type="paragraph" w:styleId="a8">
    <w:name w:val="footnote text"/>
    <w:basedOn w:val="a"/>
    <w:link w:val="a9"/>
    <w:uiPriority w:val="99"/>
    <w:semiHidden/>
    <w:unhideWhenUsed/>
    <w:rsid w:val="0054368E"/>
    <w:rPr>
      <w:sz w:val="20"/>
      <w:szCs w:val="20"/>
      <w:lang/>
    </w:rPr>
  </w:style>
  <w:style w:type="character" w:customStyle="1" w:styleId="a9">
    <w:name w:val="Текст сноски Знак"/>
    <w:link w:val="a8"/>
    <w:uiPriority w:val="99"/>
    <w:semiHidden/>
    <w:rsid w:val="0054368E"/>
    <w:rPr>
      <w:lang w:eastAsia="en-US"/>
    </w:rPr>
  </w:style>
  <w:style w:type="character" w:styleId="aa">
    <w:name w:val="footnote reference"/>
    <w:uiPriority w:val="99"/>
    <w:semiHidden/>
    <w:unhideWhenUsed/>
    <w:rsid w:val="0054368E"/>
    <w:rPr>
      <w:vertAlign w:val="superscript"/>
    </w:rPr>
  </w:style>
  <w:style w:type="character" w:styleId="ab">
    <w:name w:val="Emphasis"/>
    <w:qFormat/>
    <w:rsid w:val="000448D6"/>
    <w:rPr>
      <w:i/>
      <w:iCs/>
    </w:rPr>
  </w:style>
  <w:style w:type="paragraph" w:customStyle="1" w:styleId="ConsPlusNormal">
    <w:name w:val="ConsPlusNormal"/>
    <w:rsid w:val="000448D6"/>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62164722">
      <w:bodyDiv w:val="1"/>
      <w:marLeft w:val="0"/>
      <w:marRight w:val="0"/>
      <w:marTop w:val="0"/>
      <w:marBottom w:val="0"/>
      <w:divBdr>
        <w:top w:val="none" w:sz="0" w:space="0" w:color="auto"/>
        <w:left w:val="none" w:sz="0" w:space="0" w:color="auto"/>
        <w:bottom w:val="none" w:sz="0" w:space="0" w:color="auto"/>
        <w:right w:val="none" w:sz="0" w:space="0" w:color="auto"/>
      </w:divBdr>
    </w:div>
    <w:div w:id="389231764">
      <w:bodyDiv w:val="1"/>
      <w:marLeft w:val="0"/>
      <w:marRight w:val="0"/>
      <w:marTop w:val="0"/>
      <w:marBottom w:val="0"/>
      <w:divBdr>
        <w:top w:val="none" w:sz="0" w:space="0" w:color="auto"/>
        <w:left w:val="none" w:sz="0" w:space="0" w:color="auto"/>
        <w:bottom w:val="none" w:sz="0" w:space="0" w:color="auto"/>
        <w:right w:val="none" w:sz="0" w:space="0" w:color="auto"/>
      </w:divBdr>
    </w:div>
    <w:div w:id="436367588">
      <w:bodyDiv w:val="1"/>
      <w:marLeft w:val="0"/>
      <w:marRight w:val="0"/>
      <w:marTop w:val="0"/>
      <w:marBottom w:val="0"/>
      <w:divBdr>
        <w:top w:val="none" w:sz="0" w:space="0" w:color="auto"/>
        <w:left w:val="none" w:sz="0" w:space="0" w:color="auto"/>
        <w:bottom w:val="none" w:sz="0" w:space="0" w:color="auto"/>
        <w:right w:val="none" w:sz="0" w:space="0" w:color="auto"/>
      </w:divBdr>
    </w:div>
    <w:div w:id="457341986">
      <w:bodyDiv w:val="1"/>
      <w:marLeft w:val="0"/>
      <w:marRight w:val="0"/>
      <w:marTop w:val="0"/>
      <w:marBottom w:val="0"/>
      <w:divBdr>
        <w:top w:val="none" w:sz="0" w:space="0" w:color="auto"/>
        <w:left w:val="none" w:sz="0" w:space="0" w:color="auto"/>
        <w:bottom w:val="none" w:sz="0" w:space="0" w:color="auto"/>
        <w:right w:val="none" w:sz="0" w:space="0" w:color="auto"/>
      </w:divBdr>
    </w:div>
    <w:div w:id="655762524">
      <w:bodyDiv w:val="1"/>
      <w:marLeft w:val="0"/>
      <w:marRight w:val="0"/>
      <w:marTop w:val="0"/>
      <w:marBottom w:val="0"/>
      <w:divBdr>
        <w:top w:val="none" w:sz="0" w:space="0" w:color="auto"/>
        <w:left w:val="none" w:sz="0" w:space="0" w:color="auto"/>
        <w:bottom w:val="none" w:sz="0" w:space="0" w:color="auto"/>
        <w:right w:val="none" w:sz="0" w:space="0" w:color="auto"/>
      </w:divBdr>
    </w:div>
    <w:div w:id="745886262">
      <w:bodyDiv w:val="1"/>
      <w:marLeft w:val="0"/>
      <w:marRight w:val="0"/>
      <w:marTop w:val="0"/>
      <w:marBottom w:val="0"/>
      <w:divBdr>
        <w:top w:val="none" w:sz="0" w:space="0" w:color="auto"/>
        <w:left w:val="none" w:sz="0" w:space="0" w:color="auto"/>
        <w:bottom w:val="none" w:sz="0" w:space="0" w:color="auto"/>
        <w:right w:val="none" w:sz="0" w:space="0" w:color="auto"/>
      </w:divBdr>
    </w:div>
    <w:div w:id="902177694">
      <w:bodyDiv w:val="1"/>
      <w:marLeft w:val="0"/>
      <w:marRight w:val="0"/>
      <w:marTop w:val="0"/>
      <w:marBottom w:val="0"/>
      <w:divBdr>
        <w:top w:val="none" w:sz="0" w:space="0" w:color="auto"/>
        <w:left w:val="none" w:sz="0" w:space="0" w:color="auto"/>
        <w:bottom w:val="none" w:sz="0" w:space="0" w:color="auto"/>
        <w:right w:val="none" w:sz="0" w:space="0" w:color="auto"/>
      </w:divBdr>
    </w:div>
    <w:div w:id="987974311">
      <w:bodyDiv w:val="1"/>
      <w:marLeft w:val="0"/>
      <w:marRight w:val="0"/>
      <w:marTop w:val="0"/>
      <w:marBottom w:val="0"/>
      <w:divBdr>
        <w:top w:val="none" w:sz="0" w:space="0" w:color="auto"/>
        <w:left w:val="none" w:sz="0" w:space="0" w:color="auto"/>
        <w:bottom w:val="none" w:sz="0" w:space="0" w:color="auto"/>
        <w:right w:val="none" w:sz="0" w:space="0" w:color="auto"/>
      </w:divBdr>
    </w:div>
    <w:div w:id="1016469999">
      <w:bodyDiv w:val="1"/>
      <w:marLeft w:val="0"/>
      <w:marRight w:val="0"/>
      <w:marTop w:val="0"/>
      <w:marBottom w:val="0"/>
      <w:divBdr>
        <w:top w:val="none" w:sz="0" w:space="0" w:color="auto"/>
        <w:left w:val="none" w:sz="0" w:space="0" w:color="auto"/>
        <w:bottom w:val="none" w:sz="0" w:space="0" w:color="auto"/>
        <w:right w:val="none" w:sz="0" w:space="0" w:color="auto"/>
      </w:divBdr>
    </w:div>
    <w:div w:id="1105154341">
      <w:bodyDiv w:val="1"/>
      <w:marLeft w:val="0"/>
      <w:marRight w:val="0"/>
      <w:marTop w:val="0"/>
      <w:marBottom w:val="0"/>
      <w:divBdr>
        <w:top w:val="none" w:sz="0" w:space="0" w:color="auto"/>
        <w:left w:val="none" w:sz="0" w:space="0" w:color="auto"/>
        <w:bottom w:val="none" w:sz="0" w:space="0" w:color="auto"/>
        <w:right w:val="none" w:sz="0" w:space="0" w:color="auto"/>
      </w:divBdr>
    </w:div>
    <w:div w:id="1114903622">
      <w:bodyDiv w:val="1"/>
      <w:marLeft w:val="0"/>
      <w:marRight w:val="0"/>
      <w:marTop w:val="0"/>
      <w:marBottom w:val="0"/>
      <w:divBdr>
        <w:top w:val="none" w:sz="0" w:space="0" w:color="auto"/>
        <w:left w:val="none" w:sz="0" w:space="0" w:color="auto"/>
        <w:bottom w:val="none" w:sz="0" w:space="0" w:color="auto"/>
        <w:right w:val="none" w:sz="0" w:space="0" w:color="auto"/>
      </w:divBdr>
    </w:div>
    <w:div w:id="1140878345">
      <w:bodyDiv w:val="1"/>
      <w:marLeft w:val="0"/>
      <w:marRight w:val="0"/>
      <w:marTop w:val="0"/>
      <w:marBottom w:val="0"/>
      <w:divBdr>
        <w:top w:val="none" w:sz="0" w:space="0" w:color="auto"/>
        <w:left w:val="none" w:sz="0" w:space="0" w:color="auto"/>
        <w:bottom w:val="none" w:sz="0" w:space="0" w:color="auto"/>
        <w:right w:val="none" w:sz="0" w:space="0" w:color="auto"/>
      </w:divBdr>
    </w:div>
    <w:div w:id="1407190467">
      <w:bodyDiv w:val="1"/>
      <w:marLeft w:val="0"/>
      <w:marRight w:val="0"/>
      <w:marTop w:val="0"/>
      <w:marBottom w:val="0"/>
      <w:divBdr>
        <w:top w:val="none" w:sz="0" w:space="0" w:color="auto"/>
        <w:left w:val="none" w:sz="0" w:space="0" w:color="auto"/>
        <w:bottom w:val="none" w:sz="0" w:space="0" w:color="auto"/>
        <w:right w:val="none" w:sz="0" w:space="0" w:color="auto"/>
      </w:divBdr>
    </w:div>
    <w:div w:id="1552034284">
      <w:bodyDiv w:val="1"/>
      <w:marLeft w:val="0"/>
      <w:marRight w:val="0"/>
      <w:marTop w:val="0"/>
      <w:marBottom w:val="0"/>
      <w:divBdr>
        <w:top w:val="none" w:sz="0" w:space="0" w:color="auto"/>
        <w:left w:val="none" w:sz="0" w:space="0" w:color="auto"/>
        <w:bottom w:val="none" w:sz="0" w:space="0" w:color="auto"/>
        <w:right w:val="none" w:sz="0" w:space="0" w:color="auto"/>
      </w:divBdr>
    </w:div>
    <w:div w:id="164037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Доклад </vt:lpstr>
    </vt:vector>
  </TitlesOfParts>
  <Company>RePack by SPecialiST</Company>
  <LinksUpToDate>false</LinksUpToDate>
  <CharactersWithSpaces>20341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dc:title>
  <dc:subject/>
  <dc:creator>SmevKanash</dc:creator>
  <cp:keywords/>
  <cp:lastModifiedBy>econom7</cp:lastModifiedBy>
  <cp:revision>2</cp:revision>
  <cp:lastPrinted>2014-02-04T09:58:00Z</cp:lastPrinted>
  <dcterms:created xsi:type="dcterms:W3CDTF">2014-06-17T09:08:00Z</dcterms:created>
  <dcterms:modified xsi:type="dcterms:W3CDTF">2014-06-17T09:08:00Z</dcterms:modified>
</cp:coreProperties>
</file>