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8B" w:rsidRPr="000E0FB3" w:rsidRDefault="0017568B" w:rsidP="0017568B">
      <w:pPr>
        <w:pStyle w:val="a7"/>
        <w:rPr>
          <w:sz w:val="28"/>
          <w:szCs w:val="28"/>
        </w:rPr>
      </w:pPr>
      <w:r w:rsidRPr="00605FB6">
        <w:rPr>
          <w:noProof/>
          <w:sz w:val="28"/>
          <w:szCs w:val="28"/>
          <w:lang w:val="ru-RU" w:eastAsia="ru-RU"/>
        </w:rPr>
        <w:drawing>
          <wp:inline distT="0" distB="0" distL="0" distR="0" wp14:anchorId="0FFA7D12" wp14:editId="179CC354">
            <wp:extent cx="609600" cy="742950"/>
            <wp:effectExtent l="0" t="0" r="0"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герб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17568B" w:rsidRPr="00A02CA6" w:rsidRDefault="0017568B" w:rsidP="0017568B">
      <w:pPr>
        <w:jc w:val="center"/>
        <w:rPr>
          <w:rFonts w:ascii="Times New Roman" w:hAnsi="Times New Roman" w:cs="Times New Roman"/>
          <w:b/>
          <w:sz w:val="28"/>
          <w:szCs w:val="28"/>
        </w:rPr>
      </w:pPr>
      <w:r w:rsidRPr="00A02CA6">
        <w:rPr>
          <w:rFonts w:ascii="Times New Roman" w:hAnsi="Times New Roman" w:cs="Times New Roman"/>
          <w:b/>
          <w:sz w:val="28"/>
          <w:szCs w:val="28"/>
        </w:rPr>
        <w:t xml:space="preserve">МУНИЦИПАЛЬНОЕ КАЗЕННОЕ УЧРЕЖДЕНИЕ </w:t>
      </w:r>
    </w:p>
    <w:p w:rsidR="0017568B" w:rsidRPr="00A02CA6" w:rsidRDefault="0017568B" w:rsidP="0017568B">
      <w:pPr>
        <w:jc w:val="center"/>
        <w:rPr>
          <w:rFonts w:ascii="Times New Roman" w:hAnsi="Times New Roman" w:cs="Times New Roman"/>
          <w:b/>
          <w:sz w:val="28"/>
          <w:szCs w:val="28"/>
        </w:rPr>
      </w:pPr>
      <w:r w:rsidRPr="00A02CA6">
        <w:rPr>
          <w:rFonts w:ascii="Times New Roman" w:hAnsi="Times New Roman" w:cs="Times New Roman"/>
          <w:b/>
          <w:sz w:val="28"/>
          <w:szCs w:val="28"/>
        </w:rPr>
        <w:t>«УПРАВЛЕНИЕ ПО ДЕЛАМ ГРАЖДАНСКОЙ ОБОРОНЫ</w:t>
      </w:r>
    </w:p>
    <w:p w:rsidR="0017568B" w:rsidRPr="00A02CA6" w:rsidRDefault="0017568B" w:rsidP="0017568B">
      <w:pPr>
        <w:jc w:val="center"/>
        <w:rPr>
          <w:rFonts w:ascii="Times New Roman" w:hAnsi="Times New Roman" w:cs="Times New Roman"/>
          <w:b/>
          <w:sz w:val="28"/>
          <w:szCs w:val="28"/>
        </w:rPr>
      </w:pPr>
      <w:r w:rsidRPr="00A02CA6">
        <w:rPr>
          <w:rFonts w:ascii="Times New Roman" w:hAnsi="Times New Roman" w:cs="Times New Roman"/>
          <w:b/>
          <w:sz w:val="28"/>
          <w:szCs w:val="28"/>
        </w:rPr>
        <w:t xml:space="preserve"> И ЧРЕЗВЫЧАЙНЫМ СИТУАЦИЯМ МУНИЦИПАЛЬНОГО ОБРАЗОВАНИЯ МУНИЦИПАЛЬНОГО РАЙОНА «СОСНОГОРСК»</w:t>
      </w:r>
    </w:p>
    <w:p w:rsidR="0017568B" w:rsidRPr="00A02CA6" w:rsidRDefault="0017568B" w:rsidP="0017568B">
      <w:pPr>
        <w:jc w:val="center"/>
        <w:rPr>
          <w:rFonts w:ascii="Times New Roman" w:hAnsi="Times New Roman" w:cs="Times New Roman"/>
          <w:b/>
        </w:rPr>
      </w:pPr>
    </w:p>
    <w:p w:rsidR="0017568B" w:rsidRPr="00A02CA6" w:rsidRDefault="0017568B" w:rsidP="0017568B">
      <w:pPr>
        <w:jc w:val="center"/>
        <w:rPr>
          <w:rFonts w:ascii="Times New Roman" w:hAnsi="Times New Roman" w:cs="Times New Roman"/>
          <w:b/>
        </w:rPr>
      </w:pPr>
    </w:p>
    <w:p w:rsidR="0017568B" w:rsidRPr="00A02CA6" w:rsidRDefault="0017568B" w:rsidP="0017568B">
      <w:pPr>
        <w:jc w:val="center"/>
        <w:rPr>
          <w:rFonts w:ascii="Times New Roman" w:hAnsi="Times New Roman" w:cs="Times New Roman"/>
          <w:b/>
          <w:sz w:val="28"/>
          <w:szCs w:val="28"/>
        </w:rPr>
      </w:pPr>
      <w:r w:rsidRPr="00A02CA6">
        <w:rPr>
          <w:rFonts w:ascii="Times New Roman" w:hAnsi="Times New Roman" w:cs="Times New Roman"/>
          <w:b/>
          <w:sz w:val="28"/>
          <w:szCs w:val="28"/>
        </w:rPr>
        <w:t>ПРИКАЗ</w:t>
      </w:r>
    </w:p>
    <w:p w:rsidR="0017568B" w:rsidRPr="00A02CA6" w:rsidRDefault="0017568B" w:rsidP="0017568B">
      <w:pPr>
        <w:rPr>
          <w:rFonts w:ascii="Times New Roman" w:hAnsi="Times New Roman" w:cs="Times New Roman"/>
          <w:b/>
        </w:rPr>
      </w:pPr>
    </w:p>
    <w:p w:rsidR="0017568B" w:rsidRPr="00A02CA6" w:rsidRDefault="0017568B" w:rsidP="0017568B">
      <w:pPr>
        <w:rPr>
          <w:rFonts w:ascii="Times New Roman" w:hAnsi="Times New Roman" w:cs="Times New Roman"/>
          <w:b/>
        </w:rPr>
      </w:pPr>
    </w:p>
    <w:tbl>
      <w:tblPr>
        <w:tblW w:w="10031" w:type="dxa"/>
        <w:tblLook w:val="04A0" w:firstRow="1" w:lastRow="0" w:firstColumn="1" w:lastColumn="0" w:noHBand="0" w:noVBand="1"/>
      </w:tblPr>
      <w:tblGrid>
        <w:gridCol w:w="4361"/>
        <w:gridCol w:w="997"/>
        <w:gridCol w:w="4673"/>
      </w:tblGrid>
      <w:tr w:rsidR="0017568B" w:rsidRPr="00A02CA6" w:rsidTr="00AB2E9B">
        <w:tc>
          <w:tcPr>
            <w:tcW w:w="4361" w:type="dxa"/>
            <w:shd w:val="clear" w:color="auto" w:fill="auto"/>
          </w:tcPr>
          <w:p w:rsidR="0017568B" w:rsidRPr="00A02CA6" w:rsidRDefault="0017568B" w:rsidP="00AB2E9B">
            <w:pPr>
              <w:spacing w:line="360" w:lineRule="auto"/>
              <w:rPr>
                <w:rFonts w:ascii="Times New Roman" w:hAnsi="Times New Roman" w:cs="Times New Roman"/>
                <w:b/>
                <w:sz w:val="28"/>
                <w:szCs w:val="28"/>
                <w:highlight w:val="yellow"/>
              </w:rPr>
            </w:pPr>
            <w:r w:rsidRPr="00A02CA6">
              <w:rPr>
                <w:rFonts w:ascii="Times New Roman" w:hAnsi="Times New Roman" w:cs="Times New Roman"/>
                <w:b/>
                <w:sz w:val="28"/>
                <w:szCs w:val="28"/>
              </w:rPr>
              <w:t>«</w:t>
            </w:r>
            <w:r>
              <w:rPr>
                <w:rFonts w:ascii="Times New Roman" w:hAnsi="Times New Roman" w:cs="Times New Roman"/>
                <w:b/>
                <w:sz w:val="28"/>
                <w:szCs w:val="28"/>
              </w:rPr>
              <w:t>09</w:t>
            </w:r>
            <w:r w:rsidRPr="00A02CA6">
              <w:rPr>
                <w:rFonts w:ascii="Times New Roman" w:hAnsi="Times New Roman" w:cs="Times New Roman"/>
                <w:b/>
                <w:sz w:val="28"/>
                <w:szCs w:val="28"/>
              </w:rPr>
              <w:t xml:space="preserve">» </w:t>
            </w:r>
            <w:r>
              <w:rPr>
                <w:rFonts w:ascii="Times New Roman" w:hAnsi="Times New Roman" w:cs="Times New Roman"/>
                <w:b/>
                <w:sz w:val="28"/>
                <w:szCs w:val="28"/>
              </w:rPr>
              <w:t>декабря</w:t>
            </w:r>
            <w:r w:rsidRPr="00A02CA6">
              <w:rPr>
                <w:rFonts w:ascii="Times New Roman" w:hAnsi="Times New Roman" w:cs="Times New Roman"/>
                <w:b/>
                <w:sz w:val="28"/>
                <w:szCs w:val="28"/>
              </w:rPr>
              <w:t xml:space="preserve"> 2015г.</w:t>
            </w:r>
          </w:p>
        </w:tc>
        <w:tc>
          <w:tcPr>
            <w:tcW w:w="997" w:type="dxa"/>
            <w:shd w:val="clear" w:color="auto" w:fill="auto"/>
          </w:tcPr>
          <w:p w:rsidR="0017568B" w:rsidRPr="00A02CA6" w:rsidRDefault="0017568B" w:rsidP="00AB2E9B">
            <w:pPr>
              <w:spacing w:line="360" w:lineRule="auto"/>
              <w:rPr>
                <w:rFonts w:ascii="Times New Roman" w:hAnsi="Times New Roman" w:cs="Times New Roman"/>
                <w:b/>
                <w:sz w:val="28"/>
                <w:szCs w:val="28"/>
                <w:highlight w:val="yellow"/>
              </w:rPr>
            </w:pPr>
            <w:r w:rsidRPr="00A02CA6">
              <w:rPr>
                <w:rFonts w:ascii="Times New Roman" w:hAnsi="Times New Roman" w:cs="Times New Roman"/>
                <w:b/>
                <w:sz w:val="28"/>
                <w:szCs w:val="28"/>
                <w:highlight w:val="yellow"/>
              </w:rPr>
              <w:t xml:space="preserve">   </w:t>
            </w:r>
          </w:p>
        </w:tc>
        <w:tc>
          <w:tcPr>
            <w:tcW w:w="4673" w:type="dxa"/>
            <w:shd w:val="clear" w:color="auto" w:fill="auto"/>
          </w:tcPr>
          <w:p w:rsidR="0017568B" w:rsidRPr="00A02CA6" w:rsidRDefault="0017568B" w:rsidP="00AB2E9B">
            <w:pPr>
              <w:spacing w:line="360" w:lineRule="auto"/>
              <w:ind w:right="-675"/>
              <w:rPr>
                <w:rFonts w:ascii="Times New Roman" w:hAnsi="Times New Roman" w:cs="Times New Roman"/>
                <w:b/>
                <w:sz w:val="28"/>
                <w:szCs w:val="28"/>
              </w:rPr>
            </w:pPr>
            <w:r w:rsidRPr="00A02CA6">
              <w:rPr>
                <w:rFonts w:ascii="Times New Roman" w:hAnsi="Times New Roman" w:cs="Times New Roman"/>
                <w:b/>
                <w:sz w:val="28"/>
                <w:szCs w:val="28"/>
              </w:rPr>
              <w:t xml:space="preserve">                                                      №</w:t>
            </w:r>
            <w:r>
              <w:rPr>
                <w:rFonts w:ascii="Times New Roman" w:hAnsi="Times New Roman" w:cs="Times New Roman"/>
                <w:b/>
                <w:sz w:val="28"/>
                <w:szCs w:val="28"/>
              </w:rPr>
              <w:t xml:space="preserve"> 68</w:t>
            </w:r>
            <w:r w:rsidRPr="00A02CA6">
              <w:rPr>
                <w:rFonts w:ascii="Times New Roman" w:hAnsi="Times New Roman" w:cs="Times New Roman"/>
                <w:b/>
                <w:sz w:val="28"/>
                <w:szCs w:val="28"/>
              </w:rPr>
              <w:t xml:space="preserve">  </w:t>
            </w:r>
          </w:p>
        </w:tc>
      </w:tr>
    </w:tbl>
    <w:p w:rsidR="0017568B" w:rsidRPr="00A02CA6" w:rsidRDefault="0017568B" w:rsidP="0017568B">
      <w:pPr>
        <w:pStyle w:val="a6"/>
        <w:rPr>
          <w:rFonts w:ascii="Times New Roman" w:hAnsi="Times New Roman" w:cs="Times New Roman"/>
          <w:b/>
          <w:sz w:val="28"/>
          <w:szCs w:val="28"/>
        </w:rPr>
      </w:pPr>
      <w:r w:rsidRPr="00A02CA6">
        <w:rPr>
          <w:rFonts w:ascii="Times New Roman" w:hAnsi="Times New Roman" w:cs="Times New Roman"/>
          <w:b/>
          <w:sz w:val="24"/>
          <w:szCs w:val="24"/>
        </w:rPr>
        <w:tab/>
      </w:r>
      <w:r w:rsidRPr="00A02CA6">
        <w:rPr>
          <w:rFonts w:ascii="Times New Roman" w:hAnsi="Times New Roman" w:cs="Times New Roman"/>
          <w:b/>
          <w:sz w:val="24"/>
          <w:szCs w:val="24"/>
        </w:rPr>
        <w:tab/>
      </w:r>
      <w:r w:rsidRPr="00A02CA6">
        <w:rPr>
          <w:rFonts w:ascii="Times New Roman" w:hAnsi="Times New Roman" w:cs="Times New Roman"/>
          <w:b/>
          <w:sz w:val="24"/>
          <w:szCs w:val="24"/>
        </w:rPr>
        <w:tab/>
      </w:r>
      <w:r w:rsidRPr="00A02CA6">
        <w:rPr>
          <w:rFonts w:ascii="Times New Roman" w:hAnsi="Times New Roman" w:cs="Times New Roman"/>
          <w:b/>
          <w:sz w:val="24"/>
          <w:szCs w:val="24"/>
        </w:rPr>
        <w:tab/>
      </w:r>
      <w:r w:rsidRPr="00A02CA6">
        <w:rPr>
          <w:rFonts w:ascii="Times New Roman" w:hAnsi="Times New Roman" w:cs="Times New Roman"/>
          <w:b/>
          <w:sz w:val="24"/>
          <w:szCs w:val="24"/>
        </w:rPr>
        <w:tab/>
      </w:r>
      <w:r w:rsidRPr="00A02CA6">
        <w:rPr>
          <w:rFonts w:ascii="Times New Roman" w:hAnsi="Times New Roman" w:cs="Times New Roman"/>
          <w:b/>
          <w:sz w:val="28"/>
          <w:szCs w:val="28"/>
        </w:rPr>
        <w:t xml:space="preserve">    г. Сосногорск</w:t>
      </w:r>
    </w:p>
    <w:p w:rsidR="0017568B" w:rsidRPr="00DB4C60" w:rsidRDefault="0017568B" w:rsidP="0017568B">
      <w:pPr>
        <w:pStyle w:val="a6"/>
        <w:rPr>
          <w:rFonts w:ascii="Times New Roman" w:hAnsi="Times New Roman" w:cs="Times New Roman"/>
          <w:b/>
          <w:sz w:val="28"/>
          <w:szCs w:val="28"/>
        </w:rPr>
      </w:pPr>
    </w:p>
    <w:p w:rsidR="0017568B" w:rsidRDefault="0017568B" w:rsidP="0017568B">
      <w:pPr>
        <w:pStyle w:val="20"/>
        <w:shd w:val="clear" w:color="auto" w:fill="auto"/>
        <w:spacing w:before="0"/>
        <w:jc w:val="left"/>
      </w:pPr>
    </w:p>
    <w:p w:rsidR="0017568B" w:rsidRDefault="0017568B" w:rsidP="0017568B">
      <w:pPr>
        <w:pStyle w:val="20"/>
        <w:shd w:val="clear" w:color="auto" w:fill="auto"/>
        <w:spacing w:before="0"/>
        <w:ind w:left="240"/>
        <w:rPr>
          <w:sz w:val="28"/>
          <w:szCs w:val="28"/>
        </w:rPr>
      </w:pPr>
      <w:r w:rsidRPr="00360352">
        <w:rPr>
          <w:sz w:val="28"/>
          <w:szCs w:val="28"/>
        </w:rPr>
        <w:t>О</w:t>
      </w:r>
      <w:r>
        <w:rPr>
          <w:sz w:val="28"/>
          <w:szCs w:val="28"/>
        </w:rPr>
        <w:t xml:space="preserve"> создании комиссии </w:t>
      </w:r>
    </w:p>
    <w:p w:rsidR="0017568B" w:rsidRDefault="0017568B" w:rsidP="0017568B">
      <w:pPr>
        <w:pStyle w:val="20"/>
        <w:shd w:val="clear" w:color="auto" w:fill="auto"/>
        <w:spacing w:before="0"/>
        <w:ind w:left="240"/>
        <w:rPr>
          <w:sz w:val="28"/>
          <w:szCs w:val="28"/>
        </w:rPr>
      </w:pPr>
      <w:r>
        <w:rPr>
          <w:sz w:val="28"/>
          <w:szCs w:val="28"/>
        </w:rPr>
        <w:t>и</w:t>
      </w:r>
      <w:r w:rsidRPr="00360352">
        <w:rPr>
          <w:sz w:val="28"/>
          <w:szCs w:val="28"/>
        </w:rPr>
        <w:t xml:space="preserve"> утверждении Положения о предотвращении </w:t>
      </w:r>
    </w:p>
    <w:p w:rsidR="0017568B" w:rsidRDefault="0017568B" w:rsidP="0017568B">
      <w:pPr>
        <w:pStyle w:val="20"/>
        <w:shd w:val="clear" w:color="auto" w:fill="auto"/>
        <w:spacing w:before="0"/>
        <w:ind w:left="240"/>
        <w:rPr>
          <w:sz w:val="28"/>
          <w:szCs w:val="28"/>
        </w:rPr>
      </w:pPr>
      <w:r w:rsidRPr="00360352">
        <w:rPr>
          <w:sz w:val="28"/>
          <w:szCs w:val="28"/>
        </w:rPr>
        <w:t xml:space="preserve">и урегулировании конфликта интересов </w:t>
      </w:r>
    </w:p>
    <w:p w:rsidR="0017568B" w:rsidRPr="00360352" w:rsidRDefault="0017568B" w:rsidP="0017568B">
      <w:pPr>
        <w:pStyle w:val="20"/>
        <w:shd w:val="clear" w:color="auto" w:fill="auto"/>
        <w:spacing w:before="0"/>
        <w:ind w:left="240"/>
        <w:rPr>
          <w:sz w:val="28"/>
          <w:szCs w:val="28"/>
        </w:rPr>
      </w:pPr>
      <w:r w:rsidRPr="00360352">
        <w:rPr>
          <w:sz w:val="28"/>
          <w:szCs w:val="28"/>
        </w:rPr>
        <w:t>в МКУ «Управление по делам ГО и ЧС МО МР «Сосногорск»</w:t>
      </w:r>
    </w:p>
    <w:p w:rsidR="0017568B" w:rsidRPr="00360352" w:rsidRDefault="0017568B" w:rsidP="0017568B">
      <w:pPr>
        <w:pStyle w:val="20"/>
        <w:shd w:val="clear" w:color="auto" w:fill="auto"/>
        <w:spacing w:before="0"/>
        <w:ind w:left="240"/>
        <w:rPr>
          <w:sz w:val="28"/>
          <w:szCs w:val="28"/>
        </w:rPr>
      </w:pPr>
    </w:p>
    <w:p w:rsidR="0017568B" w:rsidRPr="00360352" w:rsidRDefault="0017568B" w:rsidP="0017568B">
      <w:pPr>
        <w:pStyle w:val="3"/>
        <w:shd w:val="clear" w:color="auto" w:fill="auto"/>
        <w:spacing w:before="0" w:after="289" w:line="320" w:lineRule="exact"/>
        <w:ind w:left="40" w:right="280" w:firstLine="580"/>
        <w:jc w:val="both"/>
        <w:rPr>
          <w:sz w:val="28"/>
          <w:szCs w:val="28"/>
        </w:rPr>
      </w:pPr>
      <w:r w:rsidRPr="00360352">
        <w:rPr>
          <w:sz w:val="28"/>
          <w:szCs w:val="28"/>
        </w:rPr>
        <w:t>В соответствии с Федеральным законом от 25 декабря 2008 года                          № 273-ФЗ «О противодействии коррупции»,</w:t>
      </w:r>
    </w:p>
    <w:p w:rsidR="0017568B" w:rsidRPr="00360352" w:rsidRDefault="0017568B" w:rsidP="0017568B">
      <w:pPr>
        <w:pStyle w:val="3"/>
        <w:shd w:val="clear" w:color="auto" w:fill="auto"/>
        <w:spacing w:before="0" w:after="289" w:line="320" w:lineRule="exact"/>
        <w:ind w:left="40" w:right="280" w:firstLine="580"/>
        <w:jc w:val="center"/>
        <w:rPr>
          <w:sz w:val="28"/>
          <w:szCs w:val="28"/>
        </w:rPr>
      </w:pPr>
      <w:r w:rsidRPr="00360352">
        <w:rPr>
          <w:sz w:val="28"/>
          <w:szCs w:val="28"/>
        </w:rPr>
        <w:t>ПРИКАЗЫВАЮ:</w:t>
      </w:r>
    </w:p>
    <w:p w:rsidR="0017568B" w:rsidRPr="00360352" w:rsidRDefault="0017568B" w:rsidP="0017568B">
      <w:pPr>
        <w:pStyle w:val="20"/>
        <w:numPr>
          <w:ilvl w:val="0"/>
          <w:numId w:val="1"/>
        </w:numPr>
        <w:shd w:val="clear" w:color="auto" w:fill="auto"/>
        <w:tabs>
          <w:tab w:val="left" w:pos="851"/>
        </w:tabs>
        <w:spacing w:before="0"/>
        <w:ind w:firstLine="567"/>
        <w:jc w:val="both"/>
        <w:rPr>
          <w:b/>
          <w:i/>
          <w:color w:val="FF0000"/>
          <w:sz w:val="28"/>
          <w:szCs w:val="28"/>
        </w:rPr>
      </w:pPr>
      <w:r w:rsidRPr="00360352">
        <w:rPr>
          <w:sz w:val="28"/>
          <w:szCs w:val="28"/>
        </w:rPr>
        <w:t>Создать комиссию по урегулированию конфликта интересов в МКУ «Управление по делам ГО и ЧС МО МР «Сосногорск»</w:t>
      </w:r>
      <w:r>
        <w:rPr>
          <w:sz w:val="28"/>
          <w:szCs w:val="28"/>
        </w:rPr>
        <w:t xml:space="preserve"> (приложение 1)</w:t>
      </w:r>
      <w:r w:rsidRPr="00360352">
        <w:rPr>
          <w:sz w:val="28"/>
          <w:szCs w:val="28"/>
        </w:rPr>
        <w:t>.</w:t>
      </w:r>
    </w:p>
    <w:p w:rsidR="0017568B" w:rsidRPr="00360352" w:rsidRDefault="0017568B" w:rsidP="0017568B">
      <w:pPr>
        <w:pStyle w:val="20"/>
        <w:numPr>
          <w:ilvl w:val="0"/>
          <w:numId w:val="1"/>
        </w:numPr>
        <w:shd w:val="clear" w:color="auto" w:fill="auto"/>
        <w:tabs>
          <w:tab w:val="left" w:pos="851"/>
        </w:tabs>
        <w:spacing w:before="0"/>
        <w:ind w:firstLine="567"/>
        <w:jc w:val="both"/>
        <w:rPr>
          <w:b/>
          <w:i/>
          <w:color w:val="FF0000"/>
          <w:sz w:val="28"/>
          <w:szCs w:val="28"/>
        </w:rPr>
      </w:pPr>
      <w:r w:rsidRPr="00360352">
        <w:rPr>
          <w:sz w:val="28"/>
          <w:szCs w:val="28"/>
        </w:rPr>
        <w:t>Утвердить Положение о предотвращении и урегулировании конфликта интересов в МКУ «Управление по делам ГО и ЧС МО МР «Сосногорск»</w:t>
      </w:r>
      <w:r w:rsidRPr="00360352">
        <w:rPr>
          <w:i/>
          <w:color w:val="FF0000"/>
          <w:sz w:val="28"/>
          <w:szCs w:val="28"/>
        </w:rPr>
        <w:t xml:space="preserve"> </w:t>
      </w:r>
      <w:r w:rsidRPr="00360352">
        <w:rPr>
          <w:sz w:val="28"/>
          <w:szCs w:val="28"/>
        </w:rPr>
        <w:t>согласно приложению 2 к настоящему приказу</w:t>
      </w:r>
      <w:r>
        <w:rPr>
          <w:sz w:val="28"/>
          <w:szCs w:val="28"/>
        </w:rPr>
        <w:t>.</w:t>
      </w:r>
    </w:p>
    <w:p w:rsidR="0017568B" w:rsidRPr="00360352" w:rsidRDefault="0017568B" w:rsidP="0017568B">
      <w:pPr>
        <w:pStyle w:val="ConsPlusTitle"/>
        <w:numPr>
          <w:ilvl w:val="0"/>
          <w:numId w:val="1"/>
        </w:numPr>
        <w:tabs>
          <w:tab w:val="left" w:pos="851"/>
        </w:tabs>
        <w:ind w:firstLine="567"/>
        <w:jc w:val="both"/>
        <w:rPr>
          <w:rFonts w:ascii="Times New Roman" w:hAnsi="Times New Roman" w:cs="Times New Roman"/>
          <w:b w:val="0"/>
          <w:color w:val="000000"/>
          <w:sz w:val="28"/>
          <w:szCs w:val="28"/>
        </w:rPr>
      </w:pPr>
      <w:r w:rsidRPr="00360352">
        <w:rPr>
          <w:rFonts w:ascii="Times New Roman" w:hAnsi="Times New Roman" w:cs="Times New Roman"/>
          <w:sz w:val="28"/>
          <w:szCs w:val="28"/>
        </w:rPr>
        <w:t xml:space="preserve"> </w:t>
      </w:r>
      <w:r w:rsidRPr="00360352">
        <w:rPr>
          <w:rFonts w:ascii="Times New Roman" w:hAnsi="Times New Roman" w:cs="Times New Roman"/>
          <w:b w:val="0"/>
          <w:color w:val="000000"/>
          <w:sz w:val="28"/>
          <w:szCs w:val="28"/>
        </w:rPr>
        <w:t>Контроль за исполнением настоящего приказа оставляю за собой.</w:t>
      </w:r>
    </w:p>
    <w:p w:rsidR="0017568B" w:rsidRPr="00360352" w:rsidRDefault="0017568B" w:rsidP="0017568B">
      <w:pPr>
        <w:pStyle w:val="a5"/>
        <w:numPr>
          <w:ilvl w:val="0"/>
          <w:numId w:val="1"/>
        </w:numPr>
        <w:tabs>
          <w:tab w:val="left" w:pos="851"/>
        </w:tabs>
        <w:autoSpaceDE w:val="0"/>
        <w:autoSpaceDN w:val="0"/>
        <w:adjustRightInd w:val="0"/>
        <w:ind w:left="0" w:firstLine="567"/>
        <w:jc w:val="both"/>
        <w:rPr>
          <w:rFonts w:ascii="Times New Roman" w:hAnsi="Times New Roman" w:cs="Times New Roman"/>
          <w:color w:val="FF0000"/>
          <w:sz w:val="28"/>
          <w:szCs w:val="28"/>
        </w:rPr>
      </w:pPr>
      <w:r w:rsidRPr="00360352">
        <w:rPr>
          <w:rFonts w:ascii="Times New Roman" w:hAnsi="Times New Roman" w:cs="Times New Roman"/>
          <w:sz w:val="28"/>
          <w:szCs w:val="28"/>
        </w:rPr>
        <w:t>Настоящий приказ вступает в силу со дня его принятия,</w:t>
      </w:r>
      <w:r w:rsidRPr="00360352">
        <w:rPr>
          <w:rFonts w:ascii="Times New Roman" w:hAnsi="Times New Roman" w:cs="Times New Roman"/>
          <w:b/>
          <w:sz w:val="28"/>
          <w:szCs w:val="28"/>
        </w:rPr>
        <w:t xml:space="preserve"> </w:t>
      </w:r>
      <w:r w:rsidRPr="00360352">
        <w:rPr>
          <w:rFonts w:ascii="Times New Roman" w:hAnsi="Times New Roman" w:cs="Times New Roman"/>
          <w:sz w:val="28"/>
          <w:szCs w:val="28"/>
        </w:rPr>
        <w:t xml:space="preserve">подлежит </w:t>
      </w:r>
      <w:r w:rsidRPr="00360352">
        <w:rPr>
          <w:rFonts w:ascii="Times New Roman" w:hAnsi="Times New Roman" w:cs="Times New Roman"/>
          <w:color w:val="000000" w:themeColor="text1"/>
          <w:sz w:val="28"/>
          <w:szCs w:val="28"/>
        </w:rPr>
        <w:t>официальному опубликованию и размещению на официальном сайте</w:t>
      </w:r>
      <w:r w:rsidRPr="00360352">
        <w:rPr>
          <w:rFonts w:ascii="Times New Roman" w:hAnsi="Times New Roman" w:cs="Times New Roman"/>
          <w:color w:val="FF0000"/>
          <w:sz w:val="28"/>
          <w:szCs w:val="28"/>
        </w:rPr>
        <w:t xml:space="preserve"> </w:t>
      </w:r>
      <w:r w:rsidRPr="00360352">
        <w:rPr>
          <w:rFonts w:ascii="Times New Roman" w:hAnsi="Times New Roman" w:cs="Times New Roman"/>
          <w:sz w:val="28"/>
          <w:szCs w:val="28"/>
        </w:rPr>
        <w:t>МКУ «Управление по делам ГО и ЧС МО МР «Сосногорск»</w:t>
      </w:r>
      <w:r w:rsidRPr="00360352">
        <w:rPr>
          <w:rFonts w:ascii="Times New Roman" w:hAnsi="Times New Roman" w:cs="Times New Roman"/>
          <w:color w:val="000000" w:themeColor="text1"/>
          <w:sz w:val="28"/>
          <w:szCs w:val="28"/>
        </w:rPr>
        <w:t>.</w:t>
      </w:r>
      <w:r w:rsidRPr="00360352">
        <w:rPr>
          <w:rFonts w:ascii="Times New Roman" w:hAnsi="Times New Roman" w:cs="Times New Roman"/>
          <w:sz w:val="28"/>
          <w:szCs w:val="28"/>
        </w:rPr>
        <w:t xml:space="preserve"> </w:t>
      </w:r>
    </w:p>
    <w:p w:rsidR="0017568B" w:rsidRPr="00360352" w:rsidRDefault="0017568B" w:rsidP="0017568B">
      <w:pPr>
        <w:pStyle w:val="a4"/>
        <w:shd w:val="clear" w:color="auto" w:fill="FFFFFF"/>
        <w:spacing w:before="0" w:beforeAutospacing="0" w:after="0" w:afterAutospacing="0"/>
        <w:ind w:left="804"/>
        <w:rPr>
          <w:color w:val="000000"/>
          <w:sz w:val="28"/>
          <w:szCs w:val="28"/>
        </w:rPr>
      </w:pPr>
    </w:p>
    <w:p w:rsidR="0017568B" w:rsidRPr="00360352" w:rsidRDefault="0017568B" w:rsidP="0017568B">
      <w:pPr>
        <w:pStyle w:val="a4"/>
        <w:shd w:val="clear" w:color="auto" w:fill="FFFFFF"/>
        <w:spacing w:before="0" w:beforeAutospacing="0" w:after="0" w:afterAutospacing="0"/>
        <w:ind w:left="804"/>
        <w:rPr>
          <w:color w:val="000000"/>
          <w:sz w:val="28"/>
          <w:szCs w:val="28"/>
        </w:rPr>
      </w:pPr>
    </w:p>
    <w:p w:rsidR="0017568B" w:rsidRPr="00360352" w:rsidRDefault="0017568B" w:rsidP="0017568B">
      <w:pPr>
        <w:pStyle w:val="a4"/>
        <w:shd w:val="clear" w:color="auto" w:fill="FFFFFF"/>
        <w:spacing w:before="0" w:beforeAutospacing="0" w:after="0" w:afterAutospacing="0"/>
        <w:ind w:left="804"/>
        <w:rPr>
          <w:color w:val="000000"/>
          <w:sz w:val="28"/>
          <w:szCs w:val="28"/>
        </w:rPr>
      </w:pPr>
    </w:p>
    <w:p w:rsidR="0017568B" w:rsidRPr="00360352" w:rsidRDefault="0017568B" w:rsidP="0017568B">
      <w:pPr>
        <w:shd w:val="clear" w:color="auto" w:fill="FFFFFF"/>
        <w:ind w:firstLine="540"/>
        <w:jc w:val="both"/>
        <w:rPr>
          <w:rFonts w:ascii="Times New Roman" w:hAnsi="Times New Roman" w:cs="Times New Roman"/>
          <w:sz w:val="28"/>
          <w:szCs w:val="28"/>
        </w:rPr>
      </w:pPr>
      <w:r w:rsidRPr="00360352">
        <w:rPr>
          <w:rFonts w:ascii="Times New Roman" w:hAnsi="Times New Roman" w:cs="Times New Roman"/>
          <w:sz w:val="28"/>
          <w:szCs w:val="28"/>
        </w:rPr>
        <w:t xml:space="preserve">Начальник МКУ «Управление по делам </w:t>
      </w:r>
    </w:p>
    <w:p w:rsidR="0017568B" w:rsidRPr="00360352" w:rsidRDefault="0017568B" w:rsidP="0017568B">
      <w:pPr>
        <w:shd w:val="clear" w:color="auto" w:fill="FFFFFF"/>
        <w:ind w:firstLine="540"/>
        <w:jc w:val="both"/>
        <w:rPr>
          <w:rFonts w:ascii="Times New Roman" w:hAnsi="Times New Roman" w:cs="Times New Roman"/>
          <w:sz w:val="28"/>
          <w:szCs w:val="28"/>
        </w:rPr>
      </w:pPr>
      <w:r w:rsidRPr="00360352">
        <w:rPr>
          <w:rFonts w:ascii="Times New Roman" w:hAnsi="Times New Roman" w:cs="Times New Roman"/>
          <w:sz w:val="28"/>
          <w:szCs w:val="28"/>
        </w:rPr>
        <w:t>ГО и ЧС МО МР «Сосногорск»</w:t>
      </w:r>
      <w:r w:rsidRPr="00360352">
        <w:rPr>
          <w:rFonts w:ascii="Times New Roman" w:hAnsi="Times New Roman" w:cs="Times New Roman"/>
          <w:sz w:val="28"/>
          <w:szCs w:val="28"/>
        </w:rPr>
        <w:tab/>
      </w:r>
      <w:r w:rsidRPr="00360352">
        <w:rPr>
          <w:rFonts w:ascii="Times New Roman" w:hAnsi="Times New Roman" w:cs="Times New Roman"/>
          <w:sz w:val="28"/>
          <w:szCs w:val="28"/>
        </w:rPr>
        <w:tab/>
      </w:r>
      <w:r w:rsidRPr="00360352">
        <w:rPr>
          <w:rFonts w:ascii="Times New Roman" w:hAnsi="Times New Roman" w:cs="Times New Roman"/>
          <w:sz w:val="28"/>
          <w:szCs w:val="28"/>
        </w:rPr>
        <w:tab/>
      </w:r>
      <w:r w:rsidRPr="00360352">
        <w:rPr>
          <w:rFonts w:ascii="Times New Roman" w:hAnsi="Times New Roman" w:cs="Times New Roman"/>
          <w:sz w:val="28"/>
          <w:szCs w:val="28"/>
        </w:rPr>
        <w:tab/>
      </w:r>
      <w:r w:rsidRPr="00360352">
        <w:rPr>
          <w:rFonts w:ascii="Times New Roman" w:hAnsi="Times New Roman" w:cs="Times New Roman"/>
          <w:sz w:val="28"/>
          <w:szCs w:val="28"/>
        </w:rPr>
        <w:tab/>
        <w:t xml:space="preserve">В.Н. Кучумов </w:t>
      </w:r>
    </w:p>
    <w:p w:rsidR="0017568B" w:rsidRDefault="0017568B" w:rsidP="0017568B">
      <w:pPr>
        <w:shd w:val="clear" w:color="auto" w:fill="FFFFFF"/>
        <w:ind w:firstLine="804"/>
        <w:jc w:val="center"/>
        <w:rPr>
          <w:rFonts w:ascii="Times New Roman" w:hAnsi="Times New Roman" w:cs="Times New Roman"/>
          <w:sz w:val="28"/>
          <w:szCs w:val="28"/>
        </w:rPr>
      </w:pPr>
    </w:p>
    <w:p w:rsidR="0017568B" w:rsidRDefault="0017568B" w:rsidP="0017568B">
      <w:pPr>
        <w:shd w:val="clear" w:color="auto" w:fill="FFFFFF"/>
        <w:ind w:firstLine="804"/>
        <w:jc w:val="center"/>
        <w:rPr>
          <w:rFonts w:ascii="Times New Roman" w:hAnsi="Times New Roman" w:cs="Times New Roman"/>
          <w:sz w:val="28"/>
          <w:szCs w:val="28"/>
        </w:rPr>
      </w:pPr>
    </w:p>
    <w:p w:rsidR="0017568B" w:rsidRDefault="0017568B" w:rsidP="0017568B">
      <w:pPr>
        <w:shd w:val="clear" w:color="auto" w:fill="FFFFFF"/>
        <w:ind w:firstLine="804"/>
        <w:jc w:val="center"/>
        <w:rPr>
          <w:rFonts w:ascii="Times New Roman" w:hAnsi="Times New Roman" w:cs="Times New Roman"/>
          <w:sz w:val="28"/>
          <w:szCs w:val="28"/>
        </w:rPr>
      </w:pPr>
    </w:p>
    <w:p w:rsidR="0017568B" w:rsidRPr="00360352" w:rsidRDefault="0017568B" w:rsidP="0017568B">
      <w:pPr>
        <w:shd w:val="clear" w:color="auto" w:fill="FFFFFF"/>
        <w:ind w:firstLine="804"/>
        <w:jc w:val="center"/>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r w:rsidRPr="00360352">
        <w:rPr>
          <w:rFonts w:ascii="Times New Roman" w:hAnsi="Times New Roman" w:cs="Times New Roman"/>
          <w:sz w:val="28"/>
          <w:szCs w:val="28"/>
        </w:rPr>
        <w:lastRenderedPageBreak/>
        <w:t xml:space="preserve">Утверждено </w:t>
      </w:r>
    </w:p>
    <w:p w:rsidR="0017568B" w:rsidRPr="00360352" w:rsidRDefault="0017568B" w:rsidP="0017568B">
      <w:pPr>
        <w:pStyle w:val="a5"/>
        <w:tabs>
          <w:tab w:val="left" w:pos="851"/>
        </w:tabs>
        <w:autoSpaceDE w:val="0"/>
        <w:autoSpaceDN w:val="0"/>
        <w:adjustRightInd w:val="0"/>
        <w:ind w:left="567"/>
        <w:jc w:val="right"/>
        <w:rPr>
          <w:rFonts w:ascii="Times New Roman" w:hAnsi="Times New Roman" w:cs="Times New Roman"/>
          <w:color w:val="FF0000"/>
          <w:sz w:val="28"/>
          <w:szCs w:val="28"/>
        </w:rPr>
      </w:pPr>
      <w:r w:rsidRPr="00360352">
        <w:rPr>
          <w:rFonts w:ascii="Times New Roman" w:hAnsi="Times New Roman" w:cs="Times New Roman"/>
          <w:sz w:val="28"/>
          <w:szCs w:val="28"/>
        </w:rPr>
        <w:t>приказом</w:t>
      </w:r>
      <w:r w:rsidRPr="00360352">
        <w:rPr>
          <w:rFonts w:ascii="Times New Roman" w:hAnsi="Times New Roman" w:cs="Times New Roman"/>
          <w:i/>
          <w:sz w:val="28"/>
          <w:szCs w:val="28"/>
        </w:rPr>
        <w:t xml:space="preserve"> </w:t>
      </w:r>
      <w:r w:rsidRPr="00360352">
        <w:rPr>
          <w:rFonts w:ascii="Times New Roman" w:hAnsi="Times New Roman" w:cs="Times New Roman"/>
          <w:sz w:val="28"/>
          <w:szCs w:val="28"/>
        </w:rPr>
        <w:t xml:space="preserve">МКУ «Управление </w:t>
      </w:r>
    </w:p>
    <w:p w:rsidR="0017568B" w:rsidRDefault="0017568B" w:rsidP="0017568B">
      <w:pPr>
        <w:pStyle w:val="a5"/>
        <w:tabs>
          <w:tab w:val="left" w:pos="851"/>
        </w:tabs>
        <w:autoSpaceDE w:val="0"/>
        <w:autoSpaceDN w:val="0"/>
        <w:adjustRightInd w:val="0"/>
        <w:ind w:left="567"/>
        <w:jc w:val="right"/>
        <w:rPr>
          <w:rFonts w:ascii="Times New Roman" w:hAnsi="Times New Roman" w:cs="Times New Roman"/>
          <w:sz w:val="28"/>
          <w:szCs w:val="28"/>
        </w:rPr>
      </w:pPr>
      <w:r w:rsidRPr="00360352">
        <w:rPr>
          <w:rFonts w:ascii="Times New Roman" w:hAnsi="Times New Roman" w:cs="Times New Roman"/>
          <w:sz w:val="28"/>
          <w:szCs w:val="28"/>
        </w:rPr>
        <w:t xml:space="preserve">по делам ГО и ЧС МО МР «Сосногорск» </w:t>
      </w:r>
    </w:p>
    <w:p w:rsidR="0017568B" w:rsidRPr="00360352" w:rsidRDefault="0017568B" w:rsidP="0017568B">
      <w:pPr>
        <w:pStyle w:val="a5"/>
        <w:tabs>
          <w:tab w:val="left" w:pos="851"/>
        </w:tabs>
        <w:autoSpaceDE w:val="0"/>
        <w:autoSpaceDN w:val="0"/>
        <w:adjustRightInd w:val="0"/>
        <w:ind w:left="567"/>
        <w:jc w:val="right"/>
        <w:rPr>
          <w:rFonts w:ascii="Times New Roman" w:hAnsi="Times New Roman" w:cs="Times New Roman"/>
          <w:color w:val="FF0000"/>
          <w:sz w:val="28"/>
          <w:szCs w:val="28"/>
        </w:rPr>
      </w:pPr>
    </w:p>
    <w:p w:rsidR="0017568B" w:rsidRDefault="0017568B" w:rsidP="0017568B">
      <w:pPr>
        <w:jc w:val="right"/>
        <w:rPr>
          <w:rFonts w:ascii="Times New Roman" w:hAnsi="Times New Roman" w:cs="Times New Roman"/>
          <w:sz w:val="28"/>
          <w:szCs w:val="28"/>
        </w:rPr>
      </w:pPr>
      <w:r w:rsidRPr="00360352">
        <w:rPr>
          <w:rFonts w:ascii="Times New Roman" w:hAnsi="Times New Roman" w:cs="Times New Roman"/>
          <w:sz w:val="28"/>
          <w:szCs w:val="28"/>
        </w:rPr>
        <w:t>от «</w:t>
      </w:r>
      <w:r>
        <w:rPr>
          <w:rFonts w:ascii="Times New Roman" w:hAnsi="Times New Roman" w:cs="Times New Roman"/>
          <w:sz w:val="28"/>
          <w:szCs w:val="28"/>
        </w:rPr>
        <w:t>09</w:t>
      </w:r>
      <w:r w:rsidRPr="00360352">
        <w:rPr>
          <w:rFonts w:ascii="Times New Roman" w:hAnsi="Times New Roman" w:cs="Times New Roman"/>
          <w:sz w:val="28"/>
          <w:szCs w:val="28"/>
        </w:rPr>
        <w:t xml:space="preserve">» </w:t>
      </w:r>
      <w:r>
        <w:rPr>
          <w:rFonts w:ascii="Times New Roman" w:hAnsi="Times New Roman" w:cs="Times New Roman"/>
          <w:sz w:val="28"/>
          <w:szCs w:val="28"/>
        </w:rPr>
        <w:t>декабря</w:t>
      </w:r>
      <w:r w:rsidRPr="00360352">
        <w:rPr>
          <w:rFonts w:ascii="Times New Roman" w:hAnsi="Times New Roman" w:cs="Times New Roman"/>
          <w:sz w:val="28"/>
          <w:szCs w:val="28"/>
        </w:rPr>
        <w:t xml:space="preserve"> 2015  №</w:t>
      </w:r>
      <w:r>
        <w:rPr>
          <w:rFonts w:ascii="Times New Roman" w:hAnsi="Times New Roman" w:cs="Times New Roman"/>
          <w:sz w:val="28"/>
          <w:szCs w:val="28"/>
        </w:rPr>
        <w:t xml:space="preserve"> 68</w:t>
      </w: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17568B" w:rsidRPr="00360352" w:rsidRDefault="0017568B" w:rsidP="0017568B">
      <w:pPr>
        <w:jc w:val="center"/>
        <w:rPr>
          <w:rFonts w:ascii="Times New Roman" w:hAnsi="Times New Roman" w:cs="Times New Roman"/>
          <w:sz w:val="28"/>
          <w:szCs w:val="28"/>
        </w:rPr>
      </w:pPr>
    </w:p>
    <w:p w:rsidR="0017568B" w:rsidRPr="00360352" w:rsidRDefault="0017568B" w:rsidP="0017568B">
      <w:pPr>
        <w:jc w:val="center"/>
        <w:rPr>
          <w:rFonts w:ascii="Times New Roman" w:hAnsi="Times New Roman" w:cs="Times New Roman"/>
          <w:sz w:val="28"/>
          <w:szCs w:val="28"/>
        </w:rPr>
      </w:pPr>
      <w:r w:rsidRPr="00360352">
        <w:rPr>
          <w:rFonts w:ascii="Times New Roman" w:hAnsi="Times New Roman" w:cs="Times New Roman"/>
          <w:sz w:val="28"/>
          <w:szCs w:val="28"/>
        </w:rPr>
        <w:t>Состав комиссии по урегулированию конфликта интересов</w:t>
      </w:r>
    </w:p>
    <w:p w:rsidR="0017568B" w:rsidRPr="00360352" w:rsidRDefault="0017568B" w:rsidP="0017568B">
      <w:pPr>
        <w:jc w:val="center"/>
        <w:rPr>
          <w:rFonts w:ascii="Times New Roman" w:hAnsi="Times New Roman" w:cs="Times New Roman"/>
          <w:sz w:val="28"/>
          <w:szCs w:val="28"/>
        </w:rPr>
      </w:pPr>
      <w:r w:rsidRPr="00360352">
        <w:rPr>
          <w:rFonts w:ascii="Times New Roman" w:hAnsi="Times New Roman" w:cs="Times New Roman"/>
          <w:sz w:val="28"/>
          <w:szCs w:val="28"/>
        </w:rPr>
        <w:t>в МКУ «Управление по делам ГО и ЧС МО МР «Сосногорск»</w:t>
      </w:r>
    </w:p>
    <w:p w:rsidR="0017568B" w:rsidRPr="00360352" w:rsidRDefault="0017568B" w:rsidP="0017568B">
      <w:pPr>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62"/>
        <w:gridCol w:w="6059"/>
      </w:tblGrid>
      <w:tr w:rsidR="0017568B" w:rsidRPr="00360352" w:rsidTr="00AB2E9B">
        <w:tc>
          <w:tcPr>
            <w:tcW w:w="3085" w:type="dxa"/>
          </w:tcPr>
          <w:p w:rsidR="0017568B" w:rsidRPr="00360352" w:rsidRDefault="0017568B" w:rsidP="00AB2E9B">
            <w:pPr>
              <w:ind w:left="283"/>
              <w:jc w:val="both"/>
              <w:rPr>
                <w:rFonts w:ascii="Times New Roman" w:eastAsia="SimSun" w:hAnsi="Times New Roman" w:cs="Times New Roman"/>
                <w:bCs/>
                <w:sz w:val="28"/>
                <w:szCs w:val="28"/>
              </w:rPr>
            </w:pPr>
            <w:r w:rsidRPr="00360352">
              <w:rPr>
                <w:rFonts w:ascii="Times New Roman" w:eastAsia="SimSun" w:hAnsi="Times New Roman" w:cs="Times New Roman"/>
                <w:bCs/>
                <w:sz w:val="28"/>
                <w:szCs w:val="28"/>
              </w:rPr>
              <w:t>Зайцев В.Т.</w:t>
            </w:r>
          </w:p>
        </w:tc>
        <w:tc>
          <w:tcPr>
            <w:tcW w:w="462" w:type="dxa"/>
          </w:tcPr>
          <w:p w:rsidR="0017568B" w:rsidRPr="00360352" w:rsidRDefault="0017568B" w:rsidP="00AB2E9B">
            <w:pPr>
              <w:jc w:val="center"/>
              <w:rPr>
                <w:rFonts w:ascii="Times New Roman" w:eastAsia="SimSun" w:hAnsi="Times New Roman" w:cs="Times New Roman"/>
                <w:b/>
                <w:bCs/>
                <w:sz w:val="28"/>
                <w:szCs w:val="28"/>
              </w:rPr>
            </w:pPr>
            <w:r w:rsidRPr="00360352">
              <w:rPr>
                <w:rFonts w:ascii="Times New Roman" w:eastAsia="SimSun" w:hAnsi="Times New Roman" w:cs="Times New Roman"/>
                <w:b/>
                <w:bCs/>
                <w:sz w:val="28"/>
                <w:szCs w:val="28"/>
              </w:rPr>
              <w:t>-</w:t>
            </w:r>
          </w:p>
        </w:tc>
        <w:tc>
          <w:tcPr>
            <w:tcW w:w="6059" w:type="dxa"/>
          </w:tcPr>
          <w:p w:rsidR="0017568B" w:rsidRPr="00360352" w:rsidRDefault="0017568B" w:rsidP="00AB2E9B">
            <w:pPr>
              <w:ind w:left="283"/>
              <w:jc w:val="both"/>
              <w:rPr>
                <w:rFonts w:ascii="Times New Roman" w:eastAsia="SimSun" w:hAnsi="Times New Roman" w:cs="Times New Roman"/>
                <w:bCs/>
                <w:sz w:val="28"/>
                <w:szCs w:val="28"/>
              </w:rPr>
            </w:pPr>
            <w:r w:rsidRPr="00360352">
              <w:rPr>
                <w:rFonts w:ascii="Times New Roman" w:eastAsia="SimSun" w:hAnsi="Times New Roman" w:cs="Times New Roman"/>
                <w:bCs/>
                <w:sz w:val="28"/>
                <w:szCs w:val="28"/>
              </w:rPr>
              <w:t>заместитель начальника Управления (председатель Комиссии)</w:t>
            </w:r>
          </w:p>
        </w:tc>
      </w:tr>
      <w:tr w:rsidR="0017568B" w:rsidRPr="00360352" w:rsidTr="00AB2E9B">
        <w:tc>
          <w:tcPr>
            <w:tcW w:w="3085" w:type="dxa"/>
          </w:tcPr>
          <w:p w:rsidR="0017568B" w:rsidRPr="00360352" w:rsidRDefault="0017568B" w:rsidP="00AB2E9B">
            <w:pPr>
              <w:ind w:left="283"/>
              <w:jc w:val="both"/>
              <w:rPr>
                <w:rFonts w:ascii="Times New Roman" w:eastAsia="SimSun" w:hAnsi="Times New Roman" w:cs="Times New Roman"/>
                <w:bCs/>
                <w:sz w:val="28"/>
                <w:szCs w:val="28"/>
              </w:rPr>
            </w:pPr>
            <w:r w:rsidRPr="00360352">
              <w:rPr>
                <w:rFonts w:ascii="Times New Roman" w:eastAsia="SimSun" w:hAnsi="Times New Roman" w:cs="Times New Roman"/>
                <w:bCs/>
                <w:sz w:val="28"/>
                <w:szCs w:val="28"/>
              </w:rPr>
              <w:t>Судакова Н.А.</w:t>
            </w:r>
          </w:p>
        </w:tc>
        <w:tc>
          <w:tcPr>
            <w:tcW w:w="462" w:type="dxa"/>
          </w:tcPr>
          <w:p w:rsidR="0017568B" w:rsidRPr="00360352" w:rsidRDefault="0017568B" w:rsidP="00AB2E9B">
            <w:pPr>
              <w:jc w:val="center"/>
              <w:rPr>
                <w:rFonts w:ascii="Times New Roman" w:eastAsia="SimSun" w:hAnsi="Times New Roman" w:cs="Times New Roman"/>
                <w:b/>
                <w:bCs/>
                <w:sz w:val="28"/>
                <w:szCs w:val="28"/>
              </w:rPr>
            </w:pPr>
            <w:r w:rsidRPr="00360352">
              <w:rPr>
                <w:rFonts w:ascii="Times New Roman" w:eastAsia="SimSun" w:hAnsi="Times New Roman" w:cs="Times New Roman"/>
                <w:b/>
                <w:bCs/>
                <w:sz w:val="28"/>
                <w:szCs w:val="28"/>
              </w:rPr>
              <w:t>-</w:t>
            </w:r>
          </w:p>
        </w:tc>
        <w:tc>
          <w:tcPr>
            <w:tcW w:w="6059" w:type="dxa"/>
          </w:tcPr>
          <w:p w:rsidR="0017568B" w:rsidRPr="00360352" w:rsidRDefault="0017568B" w:rsidP="00AB2E9B">
            <w:pPr>
              <w:ind w:left="283"/>
              <w:jc w:val="both"/>
              <w:rPr>
                <w:rFonts w:ascii="Times New Roman" w:eastAsia="SimSun" w:hAnsi="Times New Roman" w:cs="Times New Roman"/>
                <w:bCs/>
                <w:sz w:val="28"/>
                <w:szCs w:val="28"/>
              </w:rPr>
            </w:pPr>
            <w:r w:rsidRPr="00360352">
              <w:rPr>
                <w:rFonts w:ascii="Times New Roman" w:eastAsia="SimSun" w:hAnsi="Times New Roman" w:cs="Times New Roman"/>
                <w:bCs/>
                <w:sz w:val="28"/>
                <w:szCs w:val="28"/>
              </w:rPr>
              <w:t xml:space="preserve"> начальник ЕДДС (заместитель председателя Комиссии)</w:t>
            </w:r>
          </w:p>
        </w:tc>
      </w:tr>
      <w:tr w:rsidR="0017568B" w:rsidRPr="00360352" w:rsidTr="00AB2E9B">
        <w:tc>
          <w:tcPr>
            <w:tcW w:w="3085" w:type="dxa"/>
          </w:tcPr>
          <w:p w:rsidR="0017568B" w:rsidRPr="00360352" w:rsidRDefault="0017568B" w:rsidP="00AB2E9B">
            <w:pPr>
              <w:ind w:left="283"/>
              <w:jc w:val="both"/>
              <w:rPr>
                <w:rFonts w:ascii="Times New Roman" w:eastAsia="SimSun" w:hAnsi="Times New Roman" w:cs="Times New Roman"/>
                <w:bCs/>
                <w:sz w:val="28"/>
                <w:szCs w:val="28"/>
              </w:rPr>
            </w:pPr>
            <w:r w:rsidRPr="00360352">
              <w:rPr>
                <w:rFonts w:ascii="Times New Roman" w:eastAsia="SimSun" w:hAnsi="Times New Roman" w:cs="Times New Roman"/>
                <w:bCs/>
                <w:sz w:val="28"/>
                <w:szCs w:val="28"/>
              </w:rPr>
              <w:t>Изотова Н.В.</w:t>
            </w:r>
          </w:p>
        </w:tc>
        <w:tc>
          <w:tcPr>
            <w:tcW w:w="462" w:type="dxa"/>
          </w:tcPr>
          <w:p w:rsidR="0017568B" w:rsidRPr="00360352" w:rsidRDefault="0017568B" w:rsidP="00AB2E9B">
            <w:pPr>
              <w:jc w:val="center"/>
              <w:rPr>
                <w:rFonts w:ascii="Times New Roman" w:eastAsia="SimSun" w:hAnsi="Times New Roman" w:cs="Times New Roman"/>
                <w:b/>
                <w:bCs/>
                <w:sz w:val="28"/>
                <w:szCs w:val="28"/>
              </w:rPr>
            </w:pPr>
            <w:r w:rsidRPr="00360352">
              <w:rPr>
                <w:rFonts w:ascii="Times New Roman" w:eastAsia="SimSun" w:hAnsi="Times New Roman" w:cs="Times New Roman"/>
                <w:b/>
                <w:bCs/>
                <w:sz w:val="28"/>
                <w:szCs w:val="28"/>
              </w:rPr>
              <w:t>-</w:t>
            </w:r>
          </w:p>
        </w:tc>
        <w:tc>
          <w:tcPr>
            <w:tcW w:w="6059" w:type="dxa"/>
          </w:tcPr>
          <w:p w:rsidR="0017568B" w:rsidRPr="00360352" w:rsidRDefault="0017568B" w:rsidP="00AB2E9B">
            <w:pPr>
              <w:ind w:left="283"/>
              <w:jc w:val="both"/>
              <w:rPr>
                <w:rFonts w:ascii="Times New Roman" w:eastAsia="SimSun" w:hAnsi="Times New Roman" w:cs="Times New Roman"/>
                <w:b/>
                <w:bCs/>
                <w:sz w:val="28"/>
                <w:szCs w:val="28"/>
              </w:rPr>
            </w:pPr>
            <w:r w:rsidRPr="00360352">
              <w:rPr>
                <w:rFonts w:ascii="Times New Roman" w:hAnsi="Times New Roman" w:cs="Times New Roman"/>
                <w:sz w:val="28"/>
                <w:szCs w:val="28"/>
              </w:rPr>
              <w:t>Специалист ГО отвечающий за кадровую работу и делопроизводство (секретарь Комиссии)</w:t>
            </w:r>
          </w:p>
        </w:tc>
      </w:tr>
      <w:tr w:rsidR="0017568B" w:rsidRPr="00360352" w:rsidTr="00AB2E9B">
        <w:tc>
          <w:tcPr>
            <w:tcW w:w="9606" w:type="dxa"/>
            <w:gridSpan w:val="3"/>
          </w:tcPr>
          <w:p w:rsidR="0017568B" w:rsidRPr="00360352" w:rsidRDefault="0017568B" w:rsidP="00AB2E9B">
            <w:pPr>
              <w:shd w:val="clear" w:color="auto" w:fill="FFFFFF"/>
              <w:ind w:left="283"/>
              <w:jc w:val="both"/>
              <w:rPr>
                <w:rFonts w:ascii="Times New Roman" w:hAnsi="Times New Roman" w:cs="Times New Roman"/>
                <w:b/>
                <w:sz w:val="28"/>
                <w:szCs w:val="28"/>
              </w:rPr>
            </w:pPr>
            <w:r w:rsidRPr="00360352">
              <w:rPr>
                <w:rFonts w:ascii="Times New Roman" w:eastAsia="SimSun" w:hAnsi="Times New Roman" w:cs="Times New Roman"/>
                <w:bCs/>
                <w:sz w:val="28"/>
                <w:szCs w:val="28"/>
              </w:rPr>
              <w:t>Члены комиссии:</w:t>
            </w:r>
          </w:p>
          <w:p w:rsidR="0017568B" w:rsidRPr="00360352" w:rsidRDefault="0017568B" w:rsidP="00AB2E9B">
            <w:pPr>
              <w:ind w:left="283"/>
              <w:jc w:val="both"/>
              <w:rPr>
                <w:rFonts w:ascii="Times New Roman" w:hAnsi="Times New Roman" w:cs="Times New Roman"/>
                <w:sz w:val="28"/>
                <w:szCs w:val="28"/>
              </w:rPr>
            </w:pPr>
          </w:p>
        </w:tc>
      </w:tr>
      <w:tr w:rsidR="0017568B" w:rsidRPr="00360352" w:rsidTr="00AB2E9B">
        <w:tc>
          <w:tcPr>
            <w:tcW w:w="3085" w:type="dxa"/>
          </w:tcPr>
          <w:p w:rsidR="0017568B" w:rsidRPr="00360352" w:rsidRDefault="0017568B" w:rsidP="00AB2E9B">
            <w:pPr>
              <w:ind w:left="283"/>
              <w:jc w:val="both"/>
              <w:rPr>
                <w:rFonts w:ascii="Times New Roman" w:eastAsia="SimSun" w:hAnsi="Times New Roman" w:cs="Times New Roman"/>
                <w:bCs/>
                <w:sz w:val="28"/>
                <w:szCs w:val="28"/>
              </w:rPr>
            </w:pPr>
            <w:r w:rsidRPr="00360352">
              <w:rPr>
                <w:rFonts w:ascii="Times New Roman" w:eastAsia="SimSun" w:hAnsi="Times New Roman" w:cs="Times New Roman"/>
                <w:bCs/>
                <w:sz w:val="28"/>
                <w:szCs w:val="28"/>
              </w:rPr>
              <w:t>Савченко В.И.</w:t>
            </w:r>
          </w:p>
        </w:tc>
        <w:tc>
          <w:tcPr>
            <w:tcW w:w="462" w:type="dxa"/>
          </w:tcPr>
          <w:p w:rsidR="0017568B" w:rsidRPr="00360352" w:rsidRDefault="0017568B" w:rsidP="00AB2E9B">
            <w:pPr>
              <w:jc w:val="center"/>
              <w:rPr>
                <w:rFonts w:ascii="Times New Roman" w:eastAsia="SimSun" w:hAnsi="Times New Roman" w:cs="Times New Roman"/>
                <w:b/>
                <w:bCs/>
                <w:sz w:val="28"/>
                <w:szCs w:val="28"/>
              </w:rPr>
            </w:pPr>
            <w:r w:rsidRPr="00360352">
              <w:rPr>
                <w:rFonts w:ascii="Times New Roman" w:eastAsia="SimSun" w:hAnsi="Times New Roman" w:cs="Times New Roman"/>
                <w:b/>
                <w:bCs/>
                <w:sz w:val="28"/>
                <w:szCs w:val="28"/>
              </w:rPr>
              <w:t>-</w:t>
            </w:r>
          </w:p>
        </w:tc>
        <w:tc>
          <w:tcPr>
            <w:tcW w:w="6059" w:type="dxa"/>
          </w:tcPr>
          <w:p w:rsidR="0017568B" w:rsidRPr="00360352" w:rsidRDefault="0017568B" w:rsidP="00AB2E9B">
            <w:pPr>
              <w:ind w:left="283"/>
              <w:jc w:val="both"/>
              <w:rPr>
                <w:rFonts w:ascii="Times New Roman" w:eastAsia="SimSun" w:hAnsi="Times New Roman" w:cs="Times New Roman"/>
                <w:b/>
                <w:bCs/>
                <w:sz w:val="28"/>
                <w:szCs w:val="28"/>
              </w:rPr>
            </w:pPr>
            <w:r w:rsidRPr="00360352">
              <w:rPr>
                <w:rFonts w:ascii="Times New Roman" w:hAnsi="Times New Roman" w:cs="Times New Roman"/>
                <w:sz w:val="28"/>
                <w:szCs w:val="28"/>
              </w:rPr>
              <w:t>Ведущий специалист Управления</w:t>
            </w:r>
          </w:p>
        </w:tc>
      </w:tr>
      <w:tr w:rsidR="0017568B" w:rsidRPr="00360352" w:rsidTr="00AB2E9B">
        <w:tc>
          <w:tcPr>
            <w:tcW w:w="3085" w:type="dxa"/>
          </w:tcPr>
          <w:p w:rsidR="0017568B" w:rsidRPr="00360352" w:rsidRDefault="0017568B" w:rsidP="00AB2E9B">
            <w:pPr>
              <w:ind w:left="283"/>
              <w:jc w:val="both"/>
              <w:rPr>
                <w:rFonts w:ascii="Times New Roman" w:eastAsia="SimSun" w:hAnsi="Times New Roman" w:cs="Times New Roman"/>
                <w:bCs/>
                <w:sz w:val="28"/>
                <w:szCs w:val="28"/>
              </w:rPr>
            </w:pPr>
            <w:r w:rsidRPr="00360352">
              <w:rPr>
                <w:rFonts w:ascii="Times New Roman" w:eastAsia="SimSun" w:hAnsi="Times New Roman" w:cs="Times New Roman"/>
                <w:bCs/>
                <w:sz w:val="28"/>
                <w:szCs w:val="28"/>
              </w:rPr>
              <w:t>Рязанова Г.А.</w:t>
            </w:r>
          </w:p>
        </w:tc>
        <w:tc>
          <w:tcPr>
            <w:tcW w:w="462" w:type="dxa"/>
          </w:tcPr>
          <w:p w:rsidR="0017568B" w:rsidRPr="00360352" w:rsidRDefault="0017568B" w:rsidP="00AB2E9B">
            <w:pPr>
              <w:jc w:val="center"/>
              <w:rPr>
                <w:rFonts w:ascii="Times New Roman" w:eastAsia="SimSun" w:hAnsi="Times New Roman" w:cs="Times New Roman"/>
                <w:b/>
                <w:bCs/>
                <w:sz w:val="28"/>
                <w:szCs w:val="28"/>
              </w:rPr>
            </w:pPr>
            <w:r w:rsidRPr="00360352">
              <w:rPr>
                <w:rFonts w:ascii="Times New Roman" w:eastAsia="SimSun" w:hAnsi="Times New Roman" w:cs="Times New Roman"/>
                <w:b/>
                <w:bCs/>
                <w:sz w:val="28"/>
                <w:szCs w:val="28"/>
              </w:rPr>
              <w:t>-</w:t>
            </w:r>
          </w:p>
        </w:tc>
        <w:tc>
          <w:tcPr>
            <w:tcW w:w="6059" w:type="dxa"/>
          </w:tcPr>
          <w:p w:rsidR="0017568B" w:rsidRPr="00360352" w:rsidRDefault="0017568B" w:rsidP="00AB2E9B">
            <w:pPr>
              <w:ind w:left="283"/>
              <w:jc w:val="both"/>
              <w:rPr>
                <w:rFonts w:ascii="Times New Roman" w:eastAsia="SimSun" w:hAnsi="Times New Roman" w:cs="Times New Roman"/>
                <w:b/>
                <w:bCs/>
                <w:sz w:val="28"/>
                <w:szCs w:val="28"/>
              </w:rPr>
            </w:pPr>
            <w:r w:rsidRPr="00360352">
              <w:rPr>
                <w:rFonts w:ascii="Times New Roman" w:hAnsi="Times New Roman" w:cs="Times New Roman"/>
                <w:sz w:val="28"/>
                <w:szCs w:val="28"/>
              </w:rPr>
              <w:t>главный бухгалтер Управления</w:t>
            </w:r>
          </w:p>
        </w:tc>
      </w:tr>
    </w:tbl>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Default="0017568B" w:rsidP="0017568B">
      <w:pPr>
        <w:jc w:val="right"/>
        <w:rPr>
          <w:rFonts w:ascii="Times New Roman" w:hAnsi="Times New Roman" w:cs="Times New Roman"/>
          <w:sz w:val="28"/>
          <w:szCs w:val="28"/>
        </w:rPr>
      </w:pPr>
    </w:p>
    <w:p w:rsidR="0017568B" w:rsidRDefault="0017568B" w:rsidP="0017568B">
      <w:pPr>
        <w:jc w:val="right"/>
        <w:rPr>
          <w:rFonts w:ascii="Times New Roman" w:hAnsi="Times New Roman" w:cs="Times New Roman"/>
          <w:sz w:val="28"/>
          <w:szCs w:val="28"/>
        </w:rPr>
      </w:pPr>
    </w:p>
    <w:p w:rsidR="0017568B" w:rsidRDefault="0017568B" w:rsidP="0017568B">
      <w:pPr>
        <w:jc w:val="right"/>
        <w:rPr>
          <w:rFonts w:ascii="Times New Roman" w:hAnsi="Times New Roman" w:cs="Times New Roman"/>
          <w:sz w:val="28"/>
          <w:szCs w:val="28"/>
        </w:rPr>
      </w:pPr>
    </w:p>
    <w:p w:rsidR="0017568B" w:rsidRDefault="0017568B" w:rsidP="0017568B">
      <w:pPr>
        <w:jc w:val="right"/>
        <w:rPr>
          <w:rFonts w:ascii="Times New Roman" w:hAnsi="Times New Roman" w:cs="Times New Roman"/>
          <w:sz w:val="28"/>
          <w:szCs w:val="28"/>
        </w:rPr>
      </w:pPr>
    </w:p>
    <w:p w:rsidR="0017568B"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pStyle w:val="3"/>
        <w:shd w:val="clear" w:color="auto" w:fill="auto"/>
        <w:spacing w:before="0" w:line="260" w:lineRule="exact"/>
        <w:rPr>
          <w:sz w:val="28"/>
          <w:szCs w:val="28"/>
        </w:rPr>
      </w:pPr>
    </w:p>
    <w:p w:rsidR="0017568B" w:rsidRPr="00360352" w:rsidRDefault="0017568B" w:rsidP="0017568B">
      <w:pPr>
        <w:jc w:val="right"/>
        <w:rPr>
          <w:rFonts w:ascii="Times New Roman" w:hAnsi="Times New Roman" w:cs="Times New Roman"/>
          <w:sz w:val="28"/>
          <w:szCs w:val="28"/>
        </w:rPr>
      </w:pPr>
      <w:bookmarkStart w:id="0" w:name="bookmark1"/>
      <w:r w:rsidRPr="00360352">
        <w:rPr>
          <w:rFonts w:ascii="Times New Roman" w:hAnsi="Times New Roman" w:cs="Times New Roman"/>
          <w:sz w:val="28"/>
          <w:szCs w:val="28"/>
        </w:rPr>
        <w:lastRenderedPageBreak/>
        <w:t xml:space="preserve">Утверждено </w:t>
      </w:r>
    </w:p>
    <w:p w:rsidR="0017568B" w:rsidRPr="00360352" w:rsidRDefault="0017568B" w:rsidP="0017568B">
      <w:pPr>
        <w:pStyle w:val="a5"/>
        <w:tabs>
          <w:tab w:val="left" w:pos="851"/>
        </w:tabs>
        <w:autoSpaceDE w:val="0"/>
        <w:autoSpaceDN w:val="0"/>
        <w:adjustRightInd w:val="0"/>
        <w:ind w:left="567"/>
        <w:jc w:val="right"/>
        <w:rPr>
          <w:rFonts w:ascii="Times New Roman" w:hAnsi="Times New Roman" w:cs="Times New Roman"/>
          <w:color w:val="FF0000"/>
          <w:sz w:val="28"/>
          <w:szCs w:val="28"/>
        </w:rPr>
      </w:pPr>
      <w:r w:rsidRPr="00360352">
        <w:rPr>
          <w:rFonts w:ascii="Times New Roman" w:hAnsi="Times New Roman" w:cs="Times New Roman"/>
          <w:sz w:val="28"/>
          <w:szCs w:val="28"/>
        </w:rPr>
        <w:t>приказом</w:t>
      </w:r>
      <w:r w:rsidRPr="00360352">
        <w:rPr>
          <w:rFonts w:ascii="Times New Roman" w:hAnsi="Times New Roman" w:cs="Times New Roman"/>
          <w:i/>
          <w:sz w:val="28"/>
          <w:szCs w:val="28"/>
        </w:rPr>
        <w:t xml:space="preserve"> </w:t>
      </w:r>
      <w:r w:rsidRPr="00360352">
        <w:rPr>
          <w:rFonts w:ascii="Times New Roman" w:hAnsi="Times New Roman" w:cs="Times New Roman"/>
          <w:sz w:val="28"/>
          <w:szCs w:val="28"/>
        </w:rPr>
        <w:t xml:space="preserve">МКУ «Управление </w:t>
      </w:r>
    </w:p>
    <w:p w:rsidR="0017568B" w:rsidRPr="00360352" w:rsidRDefault="0017568B" w:rsidP="0017568B">
      <w:pPr>
        <w:pStyle w:val="a5"/>
        <w:tabs>
          <w:tab w:val="left" w:pos="851"/>
        </w:tabs>
        <w:autoSpaceDE w:val="0"/>
        <w:autoSpaceDN w:val="0"/>
        <w:adjustRightInd w:val="0"/>
        <w:ind w:left="567"/>
        <w:jc w:val="right"/>
        <w:rPr>
          <w:rFonts w:ascii="Times New Roman" w:hAnsi="Times New Roman" w:cs="Times New Roman"/>
          <w:color w:val="FF0000"/>
          <w:sz w:val="28"/>
          <w:szCs w:val="28"/>
        </w:rPr>
      </w:pPr>
      <w:r w:rsidRPr="00360352">
        <w:rPr>
          <w:rFonts w:ascii="Times New Roman" w:hAnsi="Times New Roman" w:cs="Times New Roman"/>
          <w:sz w:val="28"/>
          <w:szCs w:val="28"/>
        </w:rPr>
        <w:t xml:space="preserve">по делам ГО и ЧС МО МР «Сосногорск» </w:t>
      </w:r>
    </w:p>
    <w:p w:rsidR="0017568B" w:rsidRPr="00360352" w:rsidRDefault="0017568B" w:rsidP="0017568B">
      <w:pPr>
        <w:jc w:val="right"/>
        <w:rPr>
          <w:rFonts w:ascii="Times New Roman" w:hAnsi="Times New Roman" w:cs="Times New Roman"/>
          <w:sz w:val="28"/>
          <w:szCs w:val="28"/>
        </w:rPr>
      </w:pPr>
    </w:p>
    <w:p w:rsidR="0017568B" w:rsidRDefault="0017568B" w:rsidP="0017568B">
      <w:pPr>
        <w:jc w:val="right"/>
        <w:rPr>
          <w:rFonts w:ascii="Times New Roman" w:hAnsi="Times New Roman" w:cs="Times New Roman"/>
          <w:sz w:val="28"/>
          <w:szCs w:val="28"/>
        </w:rPr>
      </w:pPr>
      <w:r w:rsidRPr="00360352">
        <w:rPr>
          <w:rFonts w:ascii="Times New Roman" w:hAnsi="Times New Roman" w:cs="Times New Roman"/>
          <w:sz w:val="28"/>
          <w:szCs w:val="28"/>
        </w:rPr>
        <w:t>от «</w:t>
      </w:r>
      <w:r>
        <w:rPr>
          <w:rFonts w:ascii="Times New Roman" w:hAnsi="Times New Roman" w:cs="Times New Roman"/>
          <w:sz w:val="28"/>
          <w:szCs w:val="28"/>
        </w:rPr>
        <w:t>09</w:t>
      </w:r>
      <w:r w:rsidRPr="00360352">
        <w:rPr>
          <w:rFonts w:ascii="Times New Roman" w:hAnsi="Times New Roman" w:cs="Times New Roman"/>
          <w:sz w:val="28"/>
          <w:szCs w:val="28"/>
        </w:rPr>
        <w:t xml:space="preserve">» </w:t>
      </w:r>
      <w:r>
        <w:rPr>
          <w:rFonts w:ascii="Times New Roman" w:hAnsi="Times New Roman" w:cs="Times New Roman"/>
          <w:sz w:val="28"/>
          <w:szCs w:val="28"/>
        </w:rPr>
        <w:t>декабря</w:t>
      </w:r>
      <w:r w:rsidRPr="00360352">
        <w:rPr>
          <w:rFonts w:ascii="Times New Roman" w:hAnsi="Times New Roman" w:cs="Times New Roman"/>
          <w:sz w:val="28"/>
          <w:szCs w:val="28"/>
        </w:rPr>
        <w:t xml:space="preserve"> 2015 г. №</w:t>
      </w:r>
      <w:r>
        <w:rPr>
          <w:rFonts w:ascii="Times New Roman" w:hAnsi="Times New Roman" w:cs="Times New Roman"/>
          <w:sz w:val="28"/>
          <w:szCs w:val="28"/>
        </w:rPr>
        <w:t xml:space="preserve">  68</w:t>
      </w: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jc w:val="right"/>
        <w:rPr>
          <w:rFonts w:ascii="Times New Roman" w:hAnsi="Times New Roman" w:cs="Times New Roman"/>
          <w:sz w:val="28"/>
          <w:szCs w:val="28"/>
        </w:rPr>
      </w:pPr>
      <w:r>
        <w:rPr>
          <w:rFonts w:ascii="Times New Roman" w:hAnsi="Times New Roman" w:cs="Times New Roman"/>
          <w:sz w:val="28"/>
          <w:szCs w:val="28"/>
        </w:rPr>
        <w:t>(</w:t>
      </w:r>
      <w:r w:rsidRPr="00360352">
        <w:rPr>
          <w:rFonts w:ascii="Times New Roman" w:hAnsi="Times New Roman" w:cs="Times New Roman"/>
          <w:sz w:val="28"/>
          <w:szCs w:val="28"/>
        </w:rPr>
        <w:t>Приложение 2</w:t>
      </w:r>
      <w:r>
        <w:rPr>
          <w:rFonts w:ascii="Times New Roman" w:hAnsi="Times New Roman" w:cs="Times New Roman"/>
          <w:sz w:val="28"/>
          <w:szCs w:val="28"/>
        </w:rPr>
        <w:t>)</w:t>
      </w:r>
    </w:p>
    <w:p w:rsidR="0017568B" w:rsidRPr="00360352" w:rsidRDefault="0017568B" w:rsidP="0017568B">
      <w:pPr>
        <w:jc w:val="right"/>
        <w:rPr>
          <w:rFonts w:ascii="Times New Roman" w:hAnsi="Times New Roman" w:cs="Times New Roman"/>
          <w:sz w:val="28"/>
          <w:szCs w:val="28"/>
        </w:rPr>
      </w:pPr>
    </w:p>
    <w:p w:rsidR="0017568B" w:rsidRPr="00360352" w:rsidRDefault="0017568B" w:rsidP="0017568B">
      <w:pPr>
        <w:pStyle w:val="120"/>
        <w:keepNext/>
        <w:keepLines/>
        <w:shd w:val="clear" w:color="auto" w:fill="auto"/>
        <w:spacing w:before="0" w:after="2" w:line="270" w:lineRule="exact"/>
        <w:ind w:left="40" w:firstLine="580"/>
        <w:rPr>
          <w:sz w:val="28"/>
          <w:szCs w:val="28"/>
        </w:rPr>
      </w:pPr>
    </w:p>
    <w:p w:rsidR="0017568B" w:rsidRPr="00360352" w:rsidRDefault="0017568B" w:rsidP="0017568B">
      <w:pPr>
        <w:pStyle w:val="120"/>
        <w:keepNext/>
        <w:keepLines/>
        <w:shd w:val="clear" w:color="auto" w:fill="auto"/>
        <w:spacing w:before="0" w:after="2" w:line="270" w:lineRule="exact"/>
        <w:ind w:left="40" w:firstLine="580"/>
        <w:rPr>
          <w:sz w:val="28"/>
          <w:szCs w:val="28"/>
        </w:rPr>
      </w:pPr>
    </w:p>
    <w:p w:rsidR="0017568B" w:rsidRPr="00360352" w:rsidRDefault="0017568B" w:rsidP="0017568B">
      <w:pPr>
        <w:pStyle w:val="120"/>
        <w:keepNext/>
        <w:keepLines/>
        <w:shd w:val="clear" w:color="auto" w:fill="auto"/>
        <w:spacing w:before="0" w:after="2" w:line="276" w:lineRule="auto"/>
        <w:ind w:left="40" w:firstLine="580"/>
        <w:jc w:val="center"/>
        <w:rPr>
          <w:sz w:val="28"/>
          <w:szCs w:val="28"/>
        </w:rPr>
      </w:pPr>
      <w:r w:rsidRPr="00360352">
        <w:rPr>
          <w:sz w:val="28"/>
          <w:szCs w:val="28"/>
        </w:rPr>
        <w:t>Положение</w:t>
      </w:r>
    </w:p>
    <w:p w:rsidR="0017568B" w:rsidRPr="00360352" w:rsidRDefault="0017568B" w:rsidP="0017568B">
      <w:pPr>
        <w:pStyle w:val="120"/>
        <w:keepNext/>
        <w:keepLines/>
        <w:shd w:val="clear" w:color="auto" w:fill="auto"/>
        <w:spacing w:before="0" w:after="2" w:line="276" w:lineRule="auto"/>
        <w:ind w:left="40" w:firstLine="580"/>
        <w:jc w:val="center"/>
        <w:rPr>
          <w:sz w:val="28"/>
          <w:szCs w:val="28"/>
        </w:rPr>
      </w:pPr>
      <w:r w:rsidRPr="00360352">
        <w:rPr>
          <w:sz w:val="28"/>
          <w:szCs w:val="28"/>
        </w:rPr>
        <w:t>о предотвращении и урегулировании конфликта интересов</w:t>
      </w:r>
      <w:bookmarkEnd w:id="0"/>
    </w:p>
    <w:p w:rsidR="0017568B" w:rsidRPr="00360352" w:rsidRDefault="0017568B" w:rsidP="0017568B">
      <w:pPr>
        <w:pStyle w:val="a5"/>
        <w:tabs>
          <w:tab w:val="left" w:pos="851"/>
        </w:tabs>
        <w:autoSpaceDE w:val="0"/>
        <w:autoSpaceDN w:val="0"/>
        <w:adjustRightInd w:val="0"/>
        <w:spacing w:line="276" w:lineRule="auto"/>
        <w:ind w:left="567"/>
        <w:jc w:val="center"/>
        <w:rPr>
          <w:rFonts w:ascii="Times New Roman" w:hAnsi="Times New Roman" w:cs="Times New Roman"/>
          <w:b/>
          <w:color w:val="FF0000"/>
          <w:sz w:val="28"/>
          <w:szCs w:val="28"/>
        </w:rPr>
      </w:pPr>
      <w:r w:rsidRPr="00360352">
        <w:rPr>
          <w:rFonts w:ascii="Times New Roman" w:hAnsi="Times New Roman" w:cs="Times New Roman"/>
          <w:b/>
          <w:sz w:val="28"/>
          <w:szCs w:val="28"/>
        </w:rPr>
        <w:t>в МКУ «Управление</w:t>
      </w:r>
    </w:p>
    <w:p w:rsidR="0017568B" w:rsidRPr="00360352" w:rsidRDefault="0017568B" w:rsidP="0017568B">
      <w:pPr>
        <w:pStyle w:val="a5"/>
        <w:tabs>
          <w:tab w:val="left" w:pos="851"/>
        </w:tabs>
        <w:autoSpaceDE w:val="0"/>
        <w:autoSpaceDN w:val="0"/>
        <w:adjustRightInd w:val="0"/>
        <w:spacing w:line="276" w:lineRule="auto"/>
        <w:ind w:left="567"/>
        <w:jc w:val="center"/>
        <w:rPr>
          <w:rFonts w:ascii="Times New Roman" w:hAnsi="Times New Roman" w:cs="Times New Roman"/>
          <w:b/>
          <w:color w:val="FF0000"/>
          <w:sz w:val="28"/>
          <w:szCs w:val="28"/>
        </w:rPr>
      </w:pPr>
      <w:r w:rsidRPr="00360352">
        <w:rPr>
          <w:rFonts w:ascii="Times New Roman" w:hAnsi="Times New Roman" w:cs="Times New Roman"/>
          <w:b/>
          <w:sz w:val="28"/>
          <w:szCs w:val="28"/>
        </w:rPr>
        <w:t>по делам ГО и ЧС МО МР «Сосногорск»</w:t>
      </w:r>
    </w:p>
    <w:p w:rsidR="0017568B" w:rsidRPr="00360352" w:rsidRDefault="0017568B" w:rsidP="0017568B">
      <w:pPr>
        <w:pStyle w:val="120"/>
        <w:keepNext/>
        <w:keepLines/>
        <w:shd w:val="clear" w:color="auto" w:fill="auto"/>
        <w:spacing w:before="0" w:after="2" w:line="276" w:lineRule="auto"/>
        <w:ind w:left="40" w:firstLine="580"/>
        <w:jc w:val="center"/>
        <w:rPr>
          <w:i/>
          <w:color w:val="FF0000"/>
          <w:sz w:val="28"/>
          <w:szCs w:val="28"/>
        </w:rPr>
      </w:pPr>
    </w:p>
    <w:p w:rsidR="0017568B" w:rsidRPr="00360352" w:rsidRDefault="0017568B" w:rsidP="0017568B">
      <w:pPr>
        <w:pStyle w:val="120"/>
        <w:keepNext/>
        <w:keepLines/>
        <w:shd w:val="clear" w:color="auto" w:fill="auto"/>
        <w:spacing w:before="0" w:after="2" w:line="270" w:lineRule="exact"/>
        <w:ind w:left="40" w:firstLine="580"/>
        <w:rPr>
          <w:sz w:val="28"/>
          <w:szCs w:val="28"/>
        </w:rPr>
      </w:pPr>
    </w:p>
    <w:p w:rsidR="0017568B" w:rsidRPr="00360352" w:rsidRDefault="0017568B" w:rsidP="0017568B">
      <w:pPr>
        <w:pStyle w:val="3"/>
        <w:numPr>
          <w:ilvl w:val="1"/>
          <w:numId w:val="1"/>
        </w:numPr>
        <w:shd w:val="clear" w:color="auto" w:fill="auto"/>
        <w:tabs>
          <w:tab w:val="left" w:pos="1116"/>
        </w:tabs>
        <w:spacing w:before="0" w:line="317" w:lineRule="exact"/>
        <w:ind w:left="40" w:right="40" w:firstLine="580"/>
        <w:jc w:val="both"/>
        <w:rPr>
          <w:sz w:val="28"/>
          <w:szCs w:val="28"/>
        </w:rPr>
      </w:pPr>
      <w:r w:rsidRPr="00360352">
        <w:rPr>
          <w:sz w:val="28"/>
          <w:szCs w:val="28"/>
        </w:rPr>
        <w:t xml:space="preserve">Положение о предотвращении и урегулировании конфликта интересов в </w:t>
      </w:r>
      <w:r w:rsidRPr="00360352">
        <w:rPr>
          <w:color w:val="000000" w:themeColor="text1"/>
          <w:sz w:val="28"/>
          <w:szCs w:val="28"/>
        </w:rPr>
        <w:t>МКУ «Управление по делам ГО и ЧС МО МР «Сосногорск»</w:t>
      </w:r>
      <w:r w:rsidRPr="00360352">
        <w:rPr>
          <w:sz w:val="28"/>
          <w:szCs w:val="28"/>
        </w:rPr>
        <w:t xml:space="preserve"> (далее - Положение, Учреждение) разработано в целях предотвращения конфликта интересов в деятельности работников учреждения и возможных негативных последствий конфликта интересов для учреждения.</w:t>
      </w:r>
    </w:p>
    <w:p w:rsidR="0017568B" w:rsidRPr="00360352" w:rsidRDefault="0017568B" w:rsidP="0017568B">
      <w:pPr>
        <w:pStyle w:val="3"/>
        <w:numPr>
          <w:ilvl w:val="1"/>
          <w:numId w:val="1"/>
        </w:numPr>
        <w:shd w:val="clear" w:color="auto" w:fill="auto"/>
        <w:tabs>
          <w:tab w:val="left" w:pos="951"/>
        </w:tabs>
        <w:spacing w:before="0" w:line="317" w:lineRule="exact"/>
        <w:ind w:left="40" w:right="40" w:firstLine="580"/>
        <w:jc w:val="both"/>
        <w:rPr>
          <w:sz w:val="28"/>
          <w:szCs w:val="28"/>
        </w:rPr>
      </w:pPr>
      <w:r w:rsidRPr="00360352">
        <w:rPr>
          <w:sz w:val="28"/>
          <w:szCs w:val="28"/>
        </w:rPr>
        <w:t>Положение является правовым актом Учреждения, устанавливающим порядок выявления и урегулирования конфликта интересов, возникающего у работников учреждения в ходе выполнения ими трудовых обязанностей. Действие Положения распространяется на всех работников Учреждения, в том числе внешних совместителей.</w:t>
      </w:r>
    </w:p>
    <w:p w:rsidR="0017568B" w:rsidRPr="00360352" w:rsidRDefault="0017568B" w:rsidP="0017568B">
      <w:pPr>
        <w:pStyle w:val="3"/>
        <w:numPr>
          <w:ilvl w:val="1"/>
          <w:numId w:val="1"/>
        </w:numPr>
        <w:shd w:val="clear" w:color="auto" w:fill="auto"/>
        <w:tabs>
          <w:tab w:val="left" w:pos="1253"/>
        </w:tabs>
        <w:spacing w:before="0" w:line="317" w:lineRule="exact"/>
        <w:ind w:left="40" w:right="40" w:firstLine="580"/>
        <w:jc w:val="both"/>
        <w:rPr>
          <w:sz w:val="28"/>
          <w:szCs w:val="28"/>
        </w:rPr>
      </w:pPr>
      <w:r w:rsidRPr="00360352">
        <w:rPr>
          <w:sz w:val="28"/>
          <w:szCs w:val="28"/>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17568B" w:rsidRPr="00360352" w:rsidRDefault="0017568B" w:rsidP="0017568B">
      <w:pPr>
        <w:pStyle w:val="3"/>
        <w:numPr>
          <w:ilvl w:val="1"/>
          <w:numId w:val="1"/>
        </w:numPr>
        <w:shd w:val="clear" w:color="auto" w:fill="auto"/>
        <w:tabs>
          <w:tab w:val="left" w:pos="958"/>
        </w:tabs>
        <w:spacing w:before="0" w:line="317" w:lineRule="exact"/>
        <w:ind w:left="40" w:right="40" w:firstLine="580"/>
        <w:jc w:val="both"/>
        <w:rPr>
          <w:sz w:val="28"/>
          <w:szCs w:val="28"/>
        </w:rPr>
      </w:pPr>
      <w:r w:rsidRPr="00360352">
        <w:rPr>
          <w:sz w:val="28"/>
          <w:szCs w:val="28"/>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7568B" w:rsidRPr="00360352" w:rsidRDefault="0017568B" w:rsidP="0017568B">
      <w:pPr>
        <w:pStyle w:val="3"/>
        <w:numPr>
          <w:ilvl w:val="1"/>
          <w:numId w:val="1"/>
        </w:numPr>
        <w:shd w:val="clear" w:color="auto" w:fill="auto"/>
        <w:tabs>
          <w:tab w:val="left" w:pos="904"/>
        </w:tabs>
        <w:spacing w:before="0" w:line="317" w:lineRule="exact"/>
        <w:ind w:left="40" w:right="40" w:firstLine="580"/>
        <w:jc w:val="both"/>
        <w:rPr>
          <w:sz w:val="28"/>
          <w:szCs w:val="28"/>
        </w:rPr>
      </w:pPr>
      <w:r w:rsidRPr="00360352">
        <w:rPr>
          <w:sz w:val="28"/>
          <w:szCs w:val="28"/>
        </w:rPr>
        <w:t>В основу работы по управлению конфликтом интересов Учреждения положены следующие принципы:</w:t>
      </w:r>
    </w:p>
    <w:p w:rsidR="0017568B" w:rsidRPr="00360352" w:rsidRDefault="0017568B" w:rsidP="0017568B">
      <w:pPr>
        <w:pStyle w:val="3"/>
        <w:numPr>
          <w:ilvl w:val="0"/>
          <w:numId w:val="2"/>
        </w:numPr>
        <w:shd w:val="clear" w:color="auto" w:fill="auto"/>
        <w:tabs>
          <w:tab w:val="left" w:pos="836"/>
        </w:tabs>
        <w:spacing w:before="0" w:line="317" w:lineRule="exact"/>
        <w:ind w:left="40" w:right="40" w:firstLine="580"/>
        <w:jc w:val="both"/>
        <w:rPr>
          <w:sz w:val="28"/>
          <w:szCs w:val="28"/>
        </w:rPr>
      </w:pPr>
      <w:r w:rsidRPr="00360352">
        <w:rPr>
          <w:sz w:val="28"/>
          <w:szCs w:val="28"/>
        </w:rPr>
        <w:t>обязательность раскрытия сведений о реальном или потенциальном конфликте интересов;</w:t>
      </w:r>
    </w:p>
    <w:p w:rsidR="0017568B" w:rsidRPr="00360352" w:rsidRDefault="0017568B" w:rsidP="0017568B">
      <w:pPr>
        <w:pStyle w:val="3"/>
        <w:numPr>
          <w:ilvl w:val="0"/>
          <w:numId w:val="2"/>
        </w:numPr>
        <w:shd w:val="clear" w:color="auto" w:fill="auto"/>
        <w:tabs>
          <w:tab w:val="left" w:pos="843"/>
        </w:tabs>
        <w:spacing w:before="0" w:line="317" w:lineRule="exact"/>
        <w:ind w:left="40" w:right="40" w:firstLine="580"/>
        <w:jc w:val="both"/>
        <w:rPr>
          <w:sz w:val="28"/>
          <w:szCs w:val="28"/>
        </w:rPr>
      </w:pPr>
      <w:r w:rsidRPr="00360352">
        <w:rPr>
          <w:sz w:val="28"/>
          <w:szCs w:val="28"/>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17568B" w:rsidRPr="00360352" w:rsidRDefault="0017568B" w:rsidP="0017568B">
      <w:pPr>
        <w:pStyle w:val="3"/>
        <w:numPr>
          <w:ilvl w:val="0"/>
          <w:numId w:val="2"/>
        </w:numPr>
        <w:shd w:val="clear" w:color="auto" w:fill="auto"/>
        <w:tabs>
          <w:tab w:val="left" w:pos="904"/>
        </w:tabs>
        <w:spacing w:before="0" w:line="317" w:lineRule="exact"/>
        <w:ind w:left="40" w:right="40" w:firstLine="580"/>
        <w:jc w:val="both"/>
        <w:rPr>
          <w:sz w:val="28"/>
          <w:szCs w:val="28"/>
        </w:rPr>
      </w:pPr>
      <w:r w:rsidRPr="00360352">
        <w:rPr>
          <w:sz w:val="28"/>
          <w:szCs w:val="28"/>
        </w:rPr>
        <w:lastRenderedPageBreak/>
        <w:t>конфиденциальность процесса раскрытия сведений о конфликте интересов и процесса его урегулирования;</w:t>
      </w:r>
    </w:p>
    <w:p w:rsidR="0017568B" w:rsidRPr="00360352" w:rsidRDefault="0017568B" w:rsidP="0017568B">
      <w:pPr>
        <w:pStyle w:val="3"/>
        <w:numPr>
          <w:ilvl w:val="0"/>
          <w:numId w:val="2"/>
        </w:numPr>
        <w:shd w:val="clear" w:color="auto" w:fill="auto"/>
        <w:tabs>
          <w:tab w:val="left" w:pos="954"/>
        </w:tabs>
        <w:spacing w:before="0" w:line="317" w:lineRule="exact"/>
        <w:ind w:left="40" w:right="40" w:firstLine="580"/>
        <w:jc w:val="both"/>
        <w:rPr>
          <w:sz w:val="28"/>
          <w:szCs w:val="28"/>
        </w:rPr>
      </w:pPr>
      <w:r w:rsidRPr="00360352">
        <w:rPr>
          <w:sz w:val="28"/>
          <w:szCs w:val="28"/>
        </w:rPr>
        <w:t>соблюдение баланса интересов Учреждения и работника при урегулировании конфликта интересов;</w:t>
      </w:r>
    </w:p>
    <w:p w:rsidR="0017568B" w:rsidRPr="00360352" w:rsidRDefault="0017568B" w:rsidP="0017568B">
      <w:pPr>
        <w:pStyle w:val="3"/>
        <w:numPr>
          <w:ilvl w:val="0"/>
          <w:numId w:val="2"/>
        </w:numPr>
        <w:shd w:val="clear" w:color="auto" w:fill="auto"/>
        <w:tabs>
          <w:tab w:val="left" w:pos="747"/>
        </w:tabs>
        <w:spacing w:before="0" w:line="310" w:lineRule="exact"/>
        <w:ind w:left="20" w:right="40" w:firstLine="560"/>
        <w:jc w:val="both"/>
        <w:rPr>
          <w:sz w:val="28"/>
          <w:szCs w:val="28"/>
        </w:rPr>
      </w:pPr>
      <w:r w:rsidRPr="00360352">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17568B" w:rsidRPr="00360352" w:rsidRDefault="0017568B" w:rsidP="0017568B">
      <w:pPr>
        <w:pStyle w:val="3"/>
        <w:numPr>
          <w:ilvl w:val="1"/>
          <w:numId w:val="2"/>
        </w:numPr>
        <w:shd w:val="clear" w:color="auto" w:fill="auto"/>
        <w:tabs>
          <w:tab w:val="left" w:pos="924"/>
        </w:tabs>
        <w:spacing w:before="0" w:line="317" w:lineRule="exact"/>
        <w:ind w:left="20" w:right="40" w:firstLine="560"/>
        <w:jc w:val="both"/>
        <w:rPr>
          <w:sz w:val="28"/>
          <w:szCs w:val="28"/>
        </w:rPr>
      </w:pPr>
      <w:r w:rsidRPr="00360352">
        <w:rPr>
          <w:sz w:val="28"/>
          <w:szCs w:val="28"/>
        </w:rPr>
        <w:t>Процедура раскрытия конфликта интересов доводится до сведения всех работников Учреждения. Устанавливаются следующие возможные варианты раскрытия конфликта интересов:</w:t>
      </w:r>
    </w:p>
    <w:p w:rsidR="0017568B" w:rsidRPr="00360352" w:rsidRDefault="0017568B" w:rsidP="0017568B">
      <w:pPr>
        <w:pStyle w:val="3"/>
        <w:numPr>
          <w:ilvl w:val="0"/>
          <w:numId w:val="2"/>
        </w:numPr>
        <w:shd w:val="clear" w:color="auto" w:fill="auto"/>
        <w:tabs>
          <w:tab w:val="left" w:pos="735"/>
        </w:tabs>
        <w:spacing w:before="0" w:line="317" w:lineRule="exact"/>
        <w:ind w:left="20" w:firstLine="560"/>
        <w:jc w:val="both"/>
        <w:rPr>
          <w:sz w:val="28"/>
          <w:szCs w:val="28"/>
        </w:rPr>
      </w:pPr>
      <w:r w:rsidRPr="00360352">
        <w:rPr>
          <w:sz w:val="28"/>
          <w:szCs w:val="28"/>
        </w:rPr>
        <w:t>раскрытие сведений о конфликте интересов при приеме на работу;</w:t>
      </w:r>
    </w:p>
    <w:p w:rsidR="0017568B" w:rsidRPr="00360352" w:rsidRDefault="0017568B" w:rsidP="0017568B">
      <w:pPr>
        <w:pStyle w:val="3"/>
        <w:numPr>
          <w:ilvl w:val="0"/>
          <w:numId w:val="2"/>
        </w:numPr>
        <w:shd w:val="clear" w:color="auto" w:fill="auto"/>
        <w:tabs>
          <w:tab w:val="left" w:pos="769"/>
        </w:tabs>
        <w:spacing w:before="0" w:line="317" w:lineRule="exact"/>
        <w:ind w:left="20" w:right="40" w:firstLine="560"/>
        <w:jc w:val="both"/>
        <w:rPr>
          <w:sz w:val="28"/>
          <w:szCs w:val="28"/>
        </w:rPr>
      </w:pPr>
      <w:r w:rsidRPr="00360352">
        <w:rPr>
          <w:sz w:val="28"/>
          <w:szCs w:val="28"/>
        </w:rPr>
        <w:t>раскрытие сведений о конфликте интересов при назначении на новую должность;</w:t>
      </w:r>
    </w:p>
    <w:p w:rsidR="0017568B" w:rsidRPr="00360352" w:rsidRDefault="0017568B" w:rsidP="0017568B">
      <w:pPr>
        <w:pStyle w:val="3"/>
        <w:numPr>
          <w:ilvl w:val="0"/>
          <w:numId w:val="2"/>
        </w:numPr>
        <w:shd w:val="clear" w:color="auto" w:fill="auto"/>
        <w:tabs>
          <w:tab w:val="left" w:pos="859"/>
        </w:tabs>
        <w:spacing w:before="0" w:line="317" w:lineRule="exact"/>
        <w:ind w:left="20" w:right="40" w:firstLine="560"/>
        <w:jc w:val="both"/>
        <w:rPr>
          <w:sz w:val="28"/>
          <w:szCs w:val="28"/>
        </w:rPr>
      </w:pPr>
      <w:r w:rsidRPr="00360352">
        <w:rPr>
          <w:sz w:val="28"/>
          <w:szCs w:val="28"/>
        </w:rPr>
        <w:t>раскрытие сведений по мере возникновения ситуаций конфликта интересов.</w:t>
      </w:r>
    </w:p>
    <w:p w:rsidR="0017568B" w:rsidRPr="00360352" w:rsidRDefault="0017568B" w:rsidP="0017568B">
      <w:pPr>
        <w:pStyle w:val="3"/>
        <w:numPr>
          <w:ilvl w:val="0"/>
          <w:numId w:val="3"/>
        </w:numPr>
        <w:shd w:val="clear" w:color="auto" w:fill="auto"/>
        <w:tabs>
          <w:tab w:val="left" w:pos="884"/>
        </w:tabs>
        <w:spacing w:before="0" w:line="317" w:lineRule="exact"/>
        <w:ind w:left="20" w:right="40" w:firstLine="560"/>
        <w:jc w:val="both"/>
        <w:rPr>
          <w:sz w:val="28"/>
          <w:szCs w:val="28"/>
        </w:rPr>
      </w:pPr>
      <w:r w:rsidRPr="00360352">
        <w:rPr>
          <w:sz w:val="28"/>
          <w:szCs w:val="28"/>
        </w:rPr>
        <w:t>Раскрытие сведений о конфликте интересов работником Учреждения осуществляется в письменном виде в произвольной форме. Лицом, ответственным за прием сведений о возникающем (имеющемся) конфликте интересов, является лицо, ответственное за профилактику коррупционных и иных правонарушений в Учреждении.</w:t>
      </w:r>
    </w:p>
    <w:p w:rsidR="0017568B" w:rsidRPr="00360352" w:rsidRDefault="0017568B" w:rsidP="0017568B">
      <w:pPr>
        <w:pStyle w:val="3"/>
        <w:shd w:val="clear" w:color="auto" w:fill="auto"/>
        <w:spacing w:before="0" w:line="317" w:lineRule="exact"/>
        <w:ind w:left="20" w:right="40" w:firstLine="560"/>
        <w:jc w:val="both"/>
        <w:rPr>
          <w:sz w:val="28"/>
          <w:szCs w:val="28"/>
        </w:rPr>
      </w:pPr>
      <w:r w:rsidRPr="00360352">
        <w:rPr>
          <w:sz w:val="28"/>
          <w:szCs w:val="28"/>
        </w:rPr>
        <w:t>Рассмотрение представленных сведений и урегулирование конфликта интересов осуществляет Комиссия по урегулированию конфликта интересов (далее - Комиссия).</w:t>
      </w:r>
    </w:p>
    <w:p w:rsidR="0017568B" w:rsidRPr="00360352" w:rsidRDefault="0017568B" w:rsidP="0017568B">
      <w:pPr>
        <w:pStyle w:val="3"/>
        <w:numPr>
          <w:ilvl w:val="0"/>
          <w:numId w:val="3"/>
        </w:numPr>
        <w:shd w:val="clear" w:color="auto" w:fill="auto"/>
        <w:tabs>
          <w:tab w:val="left" w:pos="1053"/>
        </w:tabs>
        <w:spacing w:before="0" w:line="317" w:lineRule="exact"/>
        <w:ind w:left="20" w:right="40" w:firstLine="560"/>
        <w:jc w:val="both"/>
        <w:rPr>
          <w:sz w:val="28"/>
          <w:szCs w:val="28"/>
        </w:rPr>
      </w:pPr>
      <w:r w:rsidRPr="00360352">
        <w:rPr>
          <w:sz w:val="28"/>
          <w:szCs w:val="28"/>
        </w:rPr>
        <w:t>Учреждение берет на себя обязательство конфиденциального рассмотрения представленных сведений и урегулирования конфликта интересов.</w:t>
      </w:r>
    </w:p>
    <w:p w:rsidR="0017568B" w:rsidRPr="00360352" w:rsidRDefault="0017568B" w:rsidP="0017568B">
      <w:pPr>
        <w:pStyle w:val="3"/>
        <w:shd w:val="clear" w:color="auto" w:fill="auto"/>
        <w:spacing w:before="0" w:line="317" w:lineRule="exact"/>
        <w:ind w:left="20" w:right="40" w:firstLine="560"/>
        <w:jc w:val="both"/>
        <w:rPr>
          <w:sz w:val="28"/>
          <w:szCs w:val="28"/>
        </w:rPr>
      </w:pPr>
      <w:r w:rsidRPr="00360352">
        <w:rPr>
          <w:sz w:val="28"/>
          <w:szCs w:val="28"/>
        </w:rPr>
        <w:t>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w:t>
      </w:r>
    </w:p>
    <w:p w:rsidR="0017568B" w:rsidRPr="00360352" w:rsidRDefault="0017568B" w:rsidP="0017568B">
      <w:pPr>
        <w:pStyle w:val="3"/>
        <w:shd w:val="clear" w:color="auto" w:fill="auto"/>
        <w:spacing w:before="0" w:line="317" w:lineRule="exact"/>
        <w:ind w:left="20" w:right="40" w:firstLine="560"/>
        <w:jc w:val="both"/>
        <w:rPr>
          <w:sz w:val="28"/>
          <w:szCs w:val="28"/>
        </w:rPr>
      </w:pPr>
      <w:r w:rsidRPr="00360352">
        <w:rPr>
          <w:sz w:val="28"/>
          <w:szCs w:val="28"/>
        </w:rPr>
        <w:t>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17568B" w:rsidRPr="00360352" w:rsidRDefault="0017568B" w:rsidP="0017568B">
      <w:pPr>
        <w:pStyle w:val="3"/>
        <w:shd w:val="clear" w:color="auto" w:fill="auto"/>
        <w:spacing w:before="0" w:line="317" w:lineRule="exact"/>
        <w:ind w:left="20" w:right="40" w:firstLine="560"/>
        <w:jc w:val="both"/>
        <w:rPr>
          <w:sz w:val="28"/>
          <w:szCs w:val="28"/>
        </w:rPr>
      </w:pPr>
      <w:r w:rsidRPr="00360352">
        <w:rPr>
          <w:sz w:val="28"/>
          <w:szCs w:val="28"/>
        </w:rPr>
        <w:t>Комиссия также может прийти к выводу, что конфликт интересов имеет место, и использовать различные способы его разрешения, в том числе:</w:t>
      </w:r>
    </w:p>
    <w:p w:rsidR="0017568B" w:rsidRPr="00360352" w:rsidRDefault="0017568B" w:rsidP="0017568B">
      <w:pPr>
        <w:pStyle w:val="3"/>
        <w:numPr>
          <w:ilvl w:val="0"/>
          <w:numId w:val="2"/>
        </w:numPr>
        <w:shd w:val="clear" w:color="auto" w:fill="auto"/>
        <w:tabs>
          <w:tab w:val="left" w:pos="798"/>
        </w:tabs>
        <w:spacing w:before="0" w:line="317" w:lineRule="exact"/>
        <w:ind w:left="20" w:right="40" w:firstLine="560"/>
        <w:jc w:val="both"/>
        <w:rPr>
          <w:sz w:val="28"/>
          <w:szCs w:val="28"/>
        </w:rPr>
      </w:pPr>
      <w:r w:rsidRPr="00360352">
        <w:rPr>
          <w:sz w:val="28"/>
          <w:szCs w:val="28"/>
        </w:rPr>
        <w:t>ограничение доступа работника к конкретной информации, которая может затрагивать личные интересы работника;</w:t>
      </w:r>
    </w:p>
    <w:p w:rsidR="0017568B" w:rsidRPr="00360352" w:rsidRDefault="0017568B" w:rsidP="0017568B">
      <w:pPr>
        <w:pStyle w:val="3"/>
        <w:numPr>
          <w:ilvl w:val="0"/>
          <w:numId w:val="2"/>
        </w:numPr>
        <w:shd w:val="clear" w:color="auto" w:fill="auto"/>
        <w:tabs>
          <w:tab w:val="left" w:pos="859"/>
        </w:tabs>
        <w:spacing w:before="0" w:line="317" w:lineRule="exact"/>
        <w:ind w:left="20" w:right="40" w:firstLine="560"/>
        <w:jc w:val="both"/>
        <w:rPr>
          <w:sz w:val="28"/>
          <w:szCs w:val="28"/>
        </w:rPr>
      </w:pPr>
      <w:r w:rsidRPr="00360352">
        <w:rPr>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7568B" w:rsidRPr="00360352" w:rsidRDefault="0017568B" w:rsidP="0017568B">
      <w:pPr>
        <w:pStyle w:val="3"/>
        <w:numPr>
          <w:ilvl w:val="0"/>
          <w:numId w:val="2"/>
        </w:numPr>
        <w:shd w:val="clear" w:color="auto" w:fill="auto"/>
        <w:tabs>
          <w:tab w:val="left" w:pos="738"/>
        </w:tabs>
        <w:spacing w:before="0" w:line="317" w:lineRule="exact"/>
        <w:ind w:left="20" w:firstLine="560"/>
        <w:jc w:val="both"/>
        <w:rPr>
          <w:sz w:val="28"/>
          <w:szCs w:val="28"/>
        </w:rPr>
      </w:pPr>
      <w:r w:rsidRPr="00360352">
        <w:rPr>
          <w:sz w:val="28"/>
          <w:szCs w:val="28"/>
        </w:rPr>
        <w:t>пересмотр и изменение функциональных обязанностей работника;</w:t>
      </w:r>
    </w:p>
    <w:p w:rsidR="0017568B" w:rsidRPr="00360352" w:rsidRDefault="0017568B" w:rsidP="0017568B">
      <w:pPr>
        <w:pStyle w:val="3"/>
        <w:numPr>
          <w:ilvl w:val="0"/>
          <w:numId w:val="2"/>
        </w:numPr>
        <w:shd w:val="clear" w:color="auto" w:fill="auto"/>
        <w:tabs>
          <w:tab w:val="left" w:pos="801"/>
        </w:tabs>
        <w:spacing w:before="0" w:line="317" w:lineRule="exact"/>
        <w:ind w:left="20" w:right="40" w:firstLine="560"/>
        <w:jc w:val="both"/>
        <w:rPr>
          <w:sz w:val="28"/>
          <w:szCs w:val="28"/>
        </w:rPr>
      </w:pPr>
      <w:r w:rsidRPr="00360352">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17568B" w:rsidRPr="00360352" w:rsidRDefault="0017568B" w:rsidP="0017568B">
      <w:pPr>
        <w:pStyle w:val="3"/>
        <w:numPr>
          <w:ilvl w:val="0"/>
          <w:numId w:val="2"/>
        </w:numPr>
        <w:shd w:val="clear" w:color="auto" w:fill="auto"/>
        <w:tabs>
          <w:tab w:val="left" w:pos="751"/>
        </w:tabs>
        <w:spacing w:before="0" w:line="317" w:lineRule="exact"/>
        <w:ind w:left="20" w:right="40" w:firstLine="560"/>
        <w:jc w:val="both"/>
        <w:rPr>
          <w:sz w:val="28"/>
          <w:szCs w:val="28"/>
        </w:rPr>
      </w:pPr>
      <w:r w:rsidRPr="00360352">
        <w:rPr>
          <w:sz w:val="28"/>
          <w:szCs w:val="28"/>
        </w:rPr>
        <w:t>отказ работника от своего личного интереса, порождающего конфликт с интересами учреждения;</w:t>
      </w:r>
    </w:p>
    <w:p w:rsidR="0017568B" w:rsidRPr="00360352" w:rsidRDefault="0017568B" w:rsidP="0017568B">
      <w:pPr>
        <w:pStyle w:val="3"/>
        <w:numPr>
          <w:ilvl w:val="0"/>
          <w:numId w:val="2"/>
        </w:numPr>
        <w:shd w:val="clear" w:color="auto" w:fill="auto"/>
        <w:tabs>
          <w:tab w:val="left" w:pos="738"/>
        </w:tabs>
        <w:spacing w:before="0" w:line="317" w:lineRule="exact"/>
        <w:ind w:left="20" w:firstLine="560"/>
        <w:jc w:val="both"/>
        <w:rPr>
          <w:sz w:val="28"/>
          <w:szCs w:val="28"/>
        </w:rPr>
      </w:pPr>
      <w:r w:rsidRPr="00360352">
        <w:rPr>
          <w:sz w:val="28"/>
          <w:szCs w:val="28"/>
        </w:rPr>
        <w:lastRenderedPageBreak/>
        <w:t>увольнение работника из учреждения по инициативе работника;</w:t>
      </w:r>
    </w:p>
    <w:p w:rsidR="0017568B" w:rsidRPr="00360352" w:rsidRDefault="0017568B" w:rsidP="0017568B">
      <w:pPr>
        <w:pStyle w:val="3"/>
        <w:numPr>
          <w:ilvl w:val="0"/>
          <w:numId w:val="2"/>
        </w:numPr>
        <w:shd w:val="clear" w:color="auto" w:fill="auto"/>
        <w:tabs>
          <w:tab w:val="left" w:pos="834"/>
        </w:tabs>
        <w:spacing w:before="0" w:line="317" w:lineRule="exact"/>
        <w:ind w:left="20" w:right="40" w:firstLine="560"/>
        <w:jc w:val="both"/>
        <w:rPr>
          <w:sz w:val="28"/>
          <w:szCs w:val="28"/>
        </w:rPr>
      </w:pPr>
      <w:r w:rsidRPr="00360352">
        <w:rPr>
          <w:sz w:val="28"/>
          <w:szCs w:val="28"/>
        </w:rPr>
        <w:t>увольнение работника по инициативе работодателя за непринятие работником мер по предотвращению или урегулированию конфликта интересов, стороной которого он является.</w:t>
      </w:r>
    </w:p>
    <w:p w:rsidR="0017568B" w:rsidRPr="00360352" w:rsidRDefault="0017568B" w:rsidP="0017568B">
      <w:pPr>
        <w:pStyle w:val="3"/>
        <w:shd w:val="clear" w:color="auto" w:fill="auto"/>
        <w:spacing w:before="0" w:line="317" w:lineRule="exact"/>
        <w:ind w:left="20" w:right="40" w:firstLine="560"/>
        <w:jc w:val="both"/>
        <w:rPr>
          <w:sz w:val="28"/>
          <w:szCs w:val="28"/>
        </w:rPr>
      </w:pPr>
      <w:r w:rsidRPr="00360352">
        <w:rPr>
          <w:sz w:val="28"/>
          <w:szCs w:val="28"/>
        </w:rPr>
        <w:t>Приведенный перечень способов разрешения конфликта интересов не является исчерпывающим. В каждом конкретном случае могут быть найдены иные формы его урегулирования.</w:t>
      </w:r>
    </w:p>
    <w:p w:rsidR="0017568B" w:rsidRPr="00360352" w:rsidRDefault="0017568B" w:rsidP="0017568B">
      <w:pPr>
        <w:pStyle w:val="3"/>
        <w:shd w:val="clear" w:color="auto" w:fill="auto"/>
        <w:spacing w:before="0" w:line="317" w:lineRule="exact"/>
        <w:ind w:left="20" w:right="40" w:firstLine="560"/>
        <w:jc w:val="both"/>
        <w:rPr>
          <w:sz w:val="28"/>
          <w:szCs w:val="28"/>
        </w:rPr>
      </w:pPr>
      <w:r w:rsidRPr="00360352">
        <w:rPr>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17568B" w:rsidRPr="00360352" w:rsidRDefault="0017568B" w:rsidP="0017568B">
      <w:pPr>
        <w:pStyle w:val="3"/>
        <w:shd w:val="clear" w:color="auto" w:fill="auto"/>
        <w:spacing w:before="0" w:line="317" w:lineRule="exact"/>
        <w:ind w:left="20" w:right="40" w:firstLine="560"/>
        <w:jc w:val="both"/>
        <w:rPr>
          <w:sz w:val="28"/>
          <w:szCs w:val="28"/>
        </w:rPr>
      </w:pPr>
      <w:r w:rsidRPr="00360352">
        <w:rPr>
          <w:sz w:val="28"/>
          <w:szCs w:val="28"/>
        </w:rPr>
        <w:t>9. Настоящим Положением устанавливаются следующие обязанности работников в связи с раскрытием и урегулированием конфликта интересов:</w:t>
      </w:r>
    </w:p>
    <w:p w:rsidR="0017568B" w:rsidRPr="00360352" w:rsidRDefault="0017568B" w:rsidP="0017568B">
      <w:pPr>
        <w:pStyle w:val="3"/>
        <w:numPr>
          <w:ilvl w:val="0"/>
          <w:numId w:val="2"/>
        </w:numPr>
        <w:shd w:val="clear" w:color="auto" w:fill="auto"/>
        <w:tabs>
          <w:tab w:val="left" w:pos="823"/>
        </w:tabs>
        <w:spacing w:before="0" w:line="317" w:lineRule="exact"/>
        <w:ind w:left="20" w:right="40" w:firstLine="560"/>
        <w:jc w:val="both"/>
        <w:rPr>
          <w:sz w:val="28"/>
          <w:szCs w:val="28"/>
        </w:rPr>
      </w:pPr>
      <w:r w:rsidRPr="00360352">
        <w:rPr>
          <w:sz w:val="28"/>
          <w:szCs w:val="28"/>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17568B" w:rsidRPr="00360352" w:rsidRDefault="0017568B" w:rsidP="0017568B">
      <w:pPr>
        <w:pStyle w:val="3"/>
        <w:numPr>
          <w:ilvl w:val="0"/>
          <w:numId w:val="2"/>
        </w:numPr>
        <w:shd w:val="clear" w:color="auto" w:fill="auto"/>
        <w:tabs>
          <w:tab w:val="left" w:pos="787"/>
        </w:tabs>
        <w:spacing w:before="0" w:line="317" w:lineRule="exact"/>
        <w:ind w:left="20" w:right="40" w:firstLine="560"/>
        <w:jc w:val="both"/>
        <w:rPr>
          <w:sz w:val="28"/>
          <w:szCs w:val="28"/>
        </w:rPr>
      </w:pPr>
      <w:r w:rsidRPr="00360352">
        <w:rPr>
          <w:sz w:val="28"/>
          <w:szCs w:val="28"/>
        </w:rPr>
        <w:t>избегать (по возможности) ситуаций и обстоятельств, которые могут привести к конфликту интересов;</w:t>
      </w:r>
    </w:p>
    <w:p w:rsidR="0017568B" w:rsidRPr="00360352" w:rsidRDefault="0017568B" w:rsidP="0017568B">
      <w:pPr>
        <w:pStyle w:val="3"/>
        <w:numPr>
          <w:ilvl w:val="0"/>
          <w:numId w:val="2"/>
        </w:numPr>
        <w:shd w:val="clear" w:color="auto" w:fill="auto"/>
        <w:tabs>
          <w:tab w:val="left" w:pos="877"/>
        </w:tabs>
        <w:spacing w:before="0" w:line="317" w:lineRule="exact"/>
        <w:ind w:left="20" w:right="40" w:firstLine="560"/>
        <w:jc w:val="both"/>
        <w:rPr>
          <w:sz w:val="28"/>
          <w:szCs w:val="28"/>
        </w:rPr>
      </w:pPr>
      <w:r w:rsidRPr="00360352">
        <w:rPr>
          <w:sz w:val="28"/>
          <w:szCs w:val="28"/>
        </w:rPr>
        <w:t>раскрывать возникший (реальный) или потенциальный конфликт интересов;</w:t>
      </w:r>
    </w:p>
    <w:p w:rsidR="0017568B" w:rsidRPr="00360352" w:rsidRDefault="0017568B" w:rsidP="0017568B">
      <w:pPr>
        <w:pStyle w:val="3"/>
        <w:numPr>
          <w:ilvl w:val="0"/>
          <w:numId w:val="2"/>
        </w:numPr>
        <w:shd w:val="clear" w:color="auto" w:fill="auto"/>
        <w:tabs>
          <w:tab w:val="left" w:pos="746"/>
        </w:tabs>
        <w:spacing w:before="0" w:line="317" w:lineRule="exact"/>
        <w:ind w:left="20" w:firstLine="560"/>
        <w:jc w:val="both"/>
        <w:rPr>
          <w:sz w:val="28"/>
          <w:szCs w:val="28"/>
        </w:rPr>
        <w:sectPr w:rsidR="0017568B" w:rsidRPr="00360352" w:rsidSect="0017568B">
          <w:pgSz w:w="11905" w:h="16837"/>
          <w:pgMar w:top="1112" w:right="714" w:bottom="1019" w:left="1556" w:header="0" w:footer="3" w:gutter="0"/>
          <w:cols w:space="720"/>
          <w:noEndnote/>
          <w:docGrid w:linePitch="360"/>
        </w:sectPr>
      </w:pPr>
      <w:r w:rsidRPr="00360352">
        <w:rPr>
          <w:sz w:val="28"/>
          <w:szCs w:val="28"/>
        </w:rPr>
        <w:t>содействовать урегулированию</w:t>
      </w:r>
      <w:r>
        <w:rPr>
          <w:sz w:val="28"/>
          <w:szCs w:val="28"/>
        </w:rPr>
        <w:t xml:space="preserve"> возникшего конфликта интересов.</w:t>
      </w:r>
    </w:p>
    <w:p w:rsidR="0017568B" w:rsidRPr="00360352" w:rsidRDefault="0017568B" w:rsidP="0017568B">
      <w:pPr>
        <w:pStyle w:val="3"/>
        <w:shd w:val="clear" w:color="auto" w:fill="auto"/>
        <w:tabs>
          <w:tab w:val="left" w:pos="7080"/>
        </w:tabs>
        <w:spacing w:before="0" w:after="646" w:line="317" w:lineRule="exact"/>
        <w:ind w:right="40"/>
        <w:rPr>
          <w:sz w:val="28"/>
          <w:szCs w:val="28"/>
        </w:rPr>
      </w:pPr>
    </w:p>
    <w:p w:rsidR="0017568B" w:rsidRPr="00360352" w:rsidRDefault="0017568B" w:rsidP="0017568B">
      <w:pPr>
        <w:pStyle w:val="3"/>
        <w:shd w:val="clear" w:color="auto" w:fill="auto"/>
        <w:spacing w:before="0" w:after="646" w:line="317" w:lineRule="exact"/>
        <w:ind w:left="4580" w:right="40"/>
        <w:jc w:val="right"/>
        <w:rPr>
          <w:sz w:val="28"/>
          <w:szCs w:val="28"/>
        </w:rPr>
      </w:pPr>
      <w:r w:rsidRPr="00360352">
        <w:rPr>
          <w:sz w:val="28"/>
          <w:szCs w:val="28"/>
        </w:rPr>
        <w:t xml:space="preserve">Приложение к Положению </w:t>
      </w:r>
    </w:p>
    <w:p w:rsidR="0017568B" w:rsidRPr="00360352" w:rsidRDefault="0017568B" w:rsidP="0017568B">
      <w:pPr>
        <w:pStyle w:val="3"/>
        <w:shd w:val="clear" w:color="auto" w:fill="auto"/>
        <w:spacing w:before="0" w:after="260" w:line="260" w:lineRule="exact"/>
        <w:ind w:left="1740"/>
        <w:rPr>
          <w:sz w:val="28"/>
          <w:szCs w:val="28"/>
        </w:rPr>
      </w:pPr>
      <w:r w:rsidRPr="00360352">
        <w:rPr>
          <w:sz w:val="28"/>
          <w:szCs w:val="28"/>
        </w:rPr>
        <w:t>ТИПОВЫЕ СИТУАЦИИ КОНФЛИКТА ИНТЕРЕСОВ</w:t>
      </w:r>
    </w:p>
    <w:p w:rsidR="0017568B" w:rsidRPr="00360352" w:rsidRDefault="0017568B" w:rsidP="0017568B">
      <w:pPr>
        <w:pStyle w:val="3"/>
        <w:numPr>
          <w:ilvl w:val="0"/>
          <w:numId w:val="4"/>
        </w:numPr>
        <w:shd w:val="clear" w:color="auto" w:fill="auto"/>
        <w:tabs>
          <w:tab w:val="left" w:pos="1217"/>
        </w:tabs>
        <w:spacing w:before="0" w:line="317" w:lineRule="exact"/>
        <w:ind w:left="40" w:right="40" w:firstLine="700"/>
        <w:jc w:val="both"/>
        <w:rPr>
          <w:sz w:val="28"/>
          <w:szCs w:val="28"/>
        </w:rPr>
      </w:pPr>
      <w:r w:rsidRPr="00360352">
        <w:rPr>
          <w:sz w:val="28"/>
          <w:szCs w:val="28"/>
        </w:rPr>
        <w:t>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17568B" w:rsidRPr="00360352" w:rsidRDefault="0017568B" w:rsidP="0017568B">
      <w:pPr>
        <w:pStyle w:val="3"/>
        <w:numPr>
          <w:ilvl w:val="0"/>
          <w:numId w:val="4"/>
        </w:numPr>
        <w:shd w:val="clear" w:color="auto" w:fill="auto"/>
        <w:tabs>
          <w:tab w:val="left" w:pos="1088"/>
        </w:tabs>
        <w:spacing w:before="0" w:line="317" w:lineRule="exact"/>
        <w:ind w:left="40" w:right="40" w:firstLine="700"/>
        <w:jc w:val="both"/>
        <w:rPr>
          <w:sz w:val="28"/>
          <w:szCs w:val="28"/>
        </w:rPr>
      </w:pPr>
      <w:r w:rsidRPr="00360352">
        <w:rPr>
          <w:sz w:val="28"/>
          <w:szCs w:val="28"/>
        </w:rPr>
        <w:t>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7568B" w:rsidRPr="00360352" w:rsidRDefault="0017568B" w:rsidP="0017568B">
      <w:pPr>
        <w:pStyle w:val="3"/>
        <w:numPr>
          <w:ilvl w:val="0"/>
          <w:numId w:val="4"/>
        </w:numPr>
        <w:shd w:val="clear" w:color="auto" w:fill="auto"/>
        <w:tabs>
          <w:tab w:val="left" w:pos="1098"/>
        </w:tabs>
        <w:spacing w:before="0" w:line="317" w:lineRule="exact"/>
        <w:ind w:left="40" w:right="40" w:firstLine="700"/>
        <w:jc w:val="both"/>
        <w:rPr>
          <w:sz w:val="28"/>
          <w:szCs w:val="28"/>
        </w:rPr>
      </w:pPr>
      <w:r w:rsidRPr="00360352">
        <w:rPr>
          <w:sz w:val="28"/>
          <w:szCs w:val="28"/>
        </w:rPr>
        <w:t>Работник Учреждения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Организацией, намеревающейся установить такие отношения или являющейся ее конкурентом.</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7568B" w:rsidRPr="00360352" w:rsidRDefault="0017568B" w:rsidP="0017568B">
      <w:pPr>
        <w:pStyle w:val="3"/>
        <w:numPr>
          <w:ilvl w:val="0"/>
          <w:numId w:val="4"/>
        </w:numPr>
        <w:shd w:val="clear" w:color="auto" w:fill="auto"/>
        <w:tabs>
          <w:tab w:val="left" w:pos="1062"/>
        </w:tabs>
        <w:spacing w:before="0" w:line="317" w:lineRule="exact"/>
        <w:ind w:left="40" w:right="40" w:firstLine="700"/>
        <w:jc w:val="both"/>
        <w:rPr>
          <w:sz w:val="28"/>
          <w:szCs w:val="28"/>
        </w:rPr>
      </w:pPr>
      <w:r w:rsidRPr="00360352">
        <w:rPr>
          <w:sz w:val="28"/>
          <w:szCs w:val="28"/>
        </w:rPr>
        <w:t>Работник Учреждения принимает решение о закупке Учреждением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17568B" w:rsidRPr="00360352" w:rsidRDefault="0017568B" w:rsidP="0017568B">
      <w:pPr>
        <w:pStyle w:val="3"/>
        <w:numPr>
          <w:ilvl w:val="0"/>
          <w:numId w:val="4"/>
        </w:numPr>
        <w:shd w:val="clear" w:color="auto" w:fill="auto"/>
        <w:tabs>
          <w:tab w:val="left" w:pos="1102"/>
        </w:tabs>
        <w:spacing w:before="0" w:line="317" w:lineRule="exact"/>
        <w:ind w:left="40" w:right="40" w:firstLine="700"/>
        <w:jc w:val="both"/>
        <w:rPr>
          <w:sz w:val="28"/>
          <w:szCs w:val="28"/>
        </w:rPr>
      </w:pPr>
      <w:r w:rsidRPr="00360352">
        <w:rPr>
          <w:sz w:val="28"/>
          <w:szCs w:val="28"/>
        </w:rPr>
        <w:t>Работник Учреждения или иное лицо, с которым связана личная заинтересованность работника, владеет ценными бумагами организации, которая имеет деловые отношения с Учреждением, намеревается установить такие отношения или является ее конкурентом.</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w:t>
      </w:r>
      <w:r w:rsidRPr="00360352">
        <w:rPr>
          <w:rStyle w:val="135pt"/>
          <w:sz w:val="28"/>
          <w:szCs w:val="28"/>
        </w:rPr>
        <w:t>управление.</w:t>
      </w:r>
    </w:p>
    <w:p w:rsidR="0017568B" w:rsidRPr="00360352" w:rsidRDefault="0017568B" w:rsidP="0017568B">
      <w:pPr>
        <w:pStyle w:val="3"/>
        <w:numPr>
          <w:ilvl w:val="0"/>
          <w:numId w:val="4"/>
        </w:numPr>
        <w:shd w:val="clear" w:color="auto" w:fill="auto"/>
        <w:tabs>
          <w:tab w:val="left" w:pos="1102"/>
        </w:tabs>
        <w:spacing w:before="0" w:line="317" w:lineRule="exact"/>
        <w:ind w:left="40" w:right="40" w:firstLine="700"/>
        <w:jc w:val="both"/>
        <w:rPr>
          <w:sz w:val="28"/>
          <w:szCs w:val="28"/>
        </w:rPr>
      </w:pPr>
      <w:r w:rsidRPr="00360352">
        <w:rPr>
          <w:sz w:val="28"/>
          <w:szCs w:val="28"/>
        </w:rPr>
        <w:t xml:space="preserve">Работник Учреждения или иное лицо, с которым связана личная заинтересованность работника, имеет финансовые или имущественные обязательства перед организацией, которая имеет деловые отношения с </w:t>
      </w:r>
      <w:r w:rsidRPr="00360352">
        <w:rPr>
          <w:sz w:val="28"/>
          <w:szCs w:val="28"/>
        </w:rPr>
        <w:lastRenderedPageBreak/>
        <w:t>Учреждением, намеревается установить такие отношения или является ее конкурентом.</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7568B" w:rsidRPr="00360352" w:rsidRDefault="0017568B" w:rsidP="0017568B">
      <w:pPr>
        <w:pStyle w:val="3"/>
        <w:numPr>
          <w:ilvl w:val="0"/>
          <w:numId w:val="4"/>
        </w:numPr>
        <w:shd w:val="clear" w:color="auto" w:fill="auto"/>
        <w:tabs>
          <w:tab w:val="left" w:pos="1210"/>
        </w:tabs>
        <w:spacing w:before="0" w:line="317" w:lineRule="exact"/>
        <w:ind w:left="40" w:right="40" w:firstLine="700"/>
        <w:jc w:val="both"/>
        <w:rPr>
          <w:sz w:val="28"/>
          <w:szCs w:val="28"/>
        </w:rPr>
      </w:pPr>
      <w:r w:rsidRPr="00360352">
        <w:rPr>
          <w:sz w:val="28"/>
          <w:szCs w:val="28"/>
        </w:rPr>
        <w:t>Работник Учреждения принимает решения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7568B" w:rsidRPr="00360352" w:rsidRDefault="0017568B" w:rsidP="0017568B">
      <w:pPr>
        <w:pStyle w:val="3"/>
        <w:numPr>
          <w:ilvl w:val="0"/>
          <w:numId w:val="4"/>
        </w:numPr>
        <w:shd w:val="clear" w:color="auto" w:fill="auto"/>
        <w:tabs>
          <w:tab w:val="left" w:pos="1095"/>
        </w:tabs>
        <w:spacing w:before="0" w:line="317" w:lineRule="exact"/>
        <w:ind w:left="40" w:right="40" w:firstLine="700"/>
        <w:jc w:val="both"/>
        <w:rPr>
          <w:sz w:val="28"/>
          <w:szCs w:val="28"/>
        </w:rPr>
      </w:pPr>
      <w:r w:rsidRPr="00360352">
        <w:rPr>
          <w:sz w:val="28"/>
          <w:szCs w:val="28"/>
        </w:rPr>
        <w:t>Работник Учреждения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намеревается установить такие отношения или является ее конкурентом.</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7568B" w:rsidRPr="00360352" w:rsidRDefault="0017568B" w:rsidP="0017568B">
      <w:pPr>
        <w:pStyle w:val="3"/>
        <w:numPr>
          <w:ilvl w:val="0"/>
          <w:numId w:val="4"/>
        </w:numPr>
        <w:shd w:val="clear" w:color="auto" w:fill="auto"/>
        <w:tabs>
          <w:tab w:val="left" w:pos="1084"/>
        </w:tabs>
        <w:spacing w:before="0" w:line="317" w:lineRule="exact"/>
        <w:ind w:left="40" w:right="40" w:firstLine="700"/>
        <w:jc w:val="both"/>
        <w:rPr>
          <w:sz w:val="28"/>
          <w:szCs w:val="28"/>
        </w:rPr>
      </w:pPr>
      <w:r w:rsidRPr="00360352">
        <w:rPr>
          <w:sz w:val="28"/>
          <w:szCs w:val="28"/>
        </w:rPr>
        <w:t>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7568B" w:rsidRPr="00360352" w:rsidRDefault="0017568B" w:rsidP="0017568B">
      <w:pPr>
        <w:pStyle w:val="3"/>
        <w:numPr>
          <w:ilvl w:val="0"/>
          <w:numId w:val="4"/>
        </w:numPr>
        <w:shd w:val="clear" w:color="auto" w:fill="auto"/>
        <w:tabs>
          <w:tab w:val="left" w:pos="1350"/>
        </w:tabs>
        <w:spacing w:before="0" w:line="317" w:lineRule="exact"/>
        <w:ind w:left="40" w:right="40" w:firstLine="700"/>
        <w:jc w:val="both"/>
        <w:rPr>
          <w:sz w:val="28"/>
          <w:szCs w:val="28"/>
        </w:rPr>
      </w:pPr>
      <w:r w:rsidRPr="00360352">
        <w:rPr>
          <w:sz w:val="28"/>
          <w:szCs w:val="28"/>
        </w:rPr>
        <w:t>Работник Учреждения уполномочен принимать решения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17568B" w:rsidRPr="00360352" w:rsidRDefault="0017568B" w:rsidP="0017568B">
      <w:pPr>
        <w:pStyle w:val="3"/>
        <w:shd w:val="clear" w:color="auto" w:fill="auto"/>
        <w:spacing w:before="0" w:line="317" w:lineRule="exact"/>
        <w:ind w:left="40" w:right="40" w:firstLine="700"/>
        <w:jc w:val="both"/>
        <w:rPr>
          <w:sz w:val="28"/>
          <w:szCs w:val="28"/>
        </w:rPr>
      </w:pPr>
      <w:r w:rsidRPr="00360352">
        <w:rPr>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17568B" w:rsidRPr="00360352" w:rsidRDefault="0017568B" w:rsidP="0017568B">
      <w:pPr>
        <w:pStyle w:val="3"/>
        <w:numPr>
          <w:ilvl w:val="0"/>
          <w:numId w:val="4"/>
        </w:numPr>
        <w:shd w:val="clear" w:color="auto" w:fill="auto"/>
        <w:tabs>
          <w:tab w:val="left" w:pos="1282"/>
        </w:tabs>
        <w:spacing w:before="0" w:line="317" w:lineRule="exact"/>
        <w:ind w:left="40" w:right="40" w:firstLine="700"/>
        <w:jc w:val="both"/>
        <w:rPr>
          <w:sz w:val="28"/>
          <w:szCs w:val="28"/>
        </w:rPr>
      </w:pPr>
      <w:r w:rsidRPr="00360352">
        <w:rPr>
          <w:sz w:val="28"/>
          <w:szCs w:val="28"/>
        </w:rPr>
        <w:t>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7568B" w:rsidRPr="0017568B" w:rsidRDefault="0017568B" w:rsidP="0017568B">
      <w:pPr>
        <w:pStyle w:val="3"/>
        <w:shd w:val="clear" w:color="auto" w:fill="auto"/>
        <w:spacing w:before="0" w:line="317" w:lineRule="exact"/>
        <w:ind w:left="20" w:firstLine="700"/>
        <w:jc w:val="both"/>
        <w:rPr>
          <w:sz w:val="28"/>
          <w:szCs w:val="28"/>
        </w:rPr>
      </w:pPr>
      <w:r w:rsidRPr="00360352">
        <w:rPr>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7568B" w:rsidRPr="00F2403C" w:rsidRDefault="0017568B" w:rsidP="0017568B"/>
    <w:p w:rsidR="00D1558A" w:rsidRDefault="00D1558A">
      <w:bookmarkStart w:id="1" w:name="_GoBack"/>
      <w:bookmarkEnd w:id="1"/>
    </w:p>
    <w:sectPr w:rsidR="00D1558A" w:rsidSect="005C2255">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66199"/>
    <w:multiLevelType w:val="multilevel"/>
    <w:tmpl w:val="FA065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F479CC"/>
    <w:multiLevelType w:val="multilevel"/>
    <w:tmpl w:val="A4DAD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3536BB"/>
    <w:multiLevelType w:val="multilevel"/>
    <w:tmpl w:val="E404E96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2343ED"/>
    <w:multiLevelType w:val="multilevel"/>
    <w:tmpl w:val="37F63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8B"/>
    <w:rsid w:val="0017568B"/>
    <w:rsid w:val="00421E0F"/>
    <w:rsid w:val="005C2255"/>
    <w:rsid w:val="009C6B9C"/>
    <w:rsid w:val="00D1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E438F-1BF7-4186-BD90-A386DE84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568B"/>
    <w:rPr>
      <w:rFonts w:ascii="Arial Unicode MS" w:eastAsia="Arial Unicode MS" w:hAnsi="Arial Unicode MS" w:cs="Arial Unicode M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7568B"/>
    <w:rPr>
      <w:rFonts w:eastAsia="Times New Roman"/>
      <w:sz w:val="26"/>
      <w:szCs w:val="26"/>
      <w:shd w:val="clear" w:color="auto" w:fill="FFFFFF"/>
    </w:rPr>
  </w:style>
  <w:style w:type="character" w:customStyle="1" w:styleId="2">
    <w:name w:val="Основной текст (2)_"/>
    <w:basedOn w:val="a0"/>
    <w:link w:val="20"/>
    <w:rsid w:val="0017568B"/>
    <w:rPr>
      <w:rFonts w:eastAsia="Times New Roman"/>
      <w:sz w:val="27"/>
      <w:szCs w:val="27"/>
      <w:shd w:val="clear" w:color="auto" w:fill="FFFFFF"/>
    </w:rPr>
  </w:style>
  <w:style w:type="character" w:customStyle="1" w:styleId="12">
    <w:name w:val="Заголовок №1 (2)_"/>
    <w:basedOn w:val="a0"/>
    <w:link w:val="120"/>
    <w:rsid w:val="0017568B"/>
    <w:rPr>
      <w:rFonts w:eastAsia="Times New Roman"/>
      <w:sz w:val="27"/>
      <w:szCs w:val="27"/>
      <w:shd w:val="clear" w:color="auto" w:fill="FFFFFF"/>
    </w:rPr>
  </w:style>
  <w:style w:type="character" w:customStyle="1" w:styleId="135pt">
    <w:name w:val="Основной текст + 13;5 pt"/>
    <w:basedOn w:val="a3"/>
    <w:rsid w:val="0017568B"/>
    <w:rPr>
      <w:rFonts w:eastAsia="Times New Roman"/>
      <w:sz w:val="27"/>
      <w:szCs w:val="27"/>
      <w:shd w:val="clear" w:color="auto" w:fill="FFFFFF"/>
    </w:rPr>
  </w:style>
  <w:style w:type="paragraph" w:customStyle="1" w:styleId="3">
    <w:name w:val="Основной текст3"/>
    <w:basedOn w:val="a"/>
    <w:link w:val="a3"/>
    <w:rsid w:val="0017568B"/>
    <w:pPr>
      <w:shd w:val="clear" w:color="auto" w:fill="FFFFFF"/>
      <w:spacing w:before="780" w:line="0" w:lineRule="atLeast"/>
    </w:pPr>
    <w:rPr>
      <w:rFonts w:ascii="Times New Roman" w:eastAsia="Times New Roman" w:hAnsi="Times New Roman" w:cs="Times New Roman"/>
      <w:color w:val="auto"/>
      <w:sz w:val="26"/>
      <w:szCs w:val="26"/>
      <w:lang w:eastAsia="en-US"/>
    </w:rPr>
  </w:style>
  <w:style w:type="paragraph" w:customStyle="1" w:styleId="20">
    <w:name w:val="Основной текст (2)"/>
    <w:basedOn w:val="a"/>
    <w:link w:val="2"/>
    <w:rsid w:val="0017568B"/>
    <w:pPr>
      <w:shd w:val="clear" w:color="auto" w:fill="FFFFFF"/>
      <w:spacing w:before="420" w:line="317" w:lineRule="exact"/>
      <w:jc w:val="center"/>
    </w:pPr>
    <w:rPr>
      <w:rFonts w:ascii="Times New Roman" w:eastAsia="Times New Roman" w:hAnsi="Times New Roman" w:cs="Times New Roman"/>
      <w:color w:val="auto"/>
      <w:sz w:val="27"/>
      <w:szCs w:val="27"/>
      <w:lang w:eastAsia="en-US"/>
    </w:rPr>
  </w:style>
  <w:style w:type="paragraph" w:customStyle="1" w:styleId="120">
    <w:name w:val="Заголовок №1 (2)"/>
    <w:basedOn w:val="a"/>
    <w:link w:val="12"/>
    <w:rsid w:val="0017568B"/>
    <w:pPr>
      <w:shd w:val="clear" w:color="auto" w:fill="FFFFFF"/>
      <w:spacing w:before="1020" w:after="60" w:line="0" w:lineRule="atLeast"/>
      <w:jc w:val="both"/>
      <w:outlineLvl w:val="0"/>
    </w:pPr>
    <w:rPr>
      <w:rFonts w:ascii="Times New Roman" w:eastAsia="Times New Roman" w:hAnsi="Times New Roman" w:cs="Times New Roman"/>
      <w:color w:val="auto"/>
      <w:sz w:val="27"/>
      <w:szCs w:val="27"/>
      <w:lang w:eastAsia="en-US"/>
    </w:rPr>
  </w:style>
  <w:style w:type="paragraph" w:styleId="a4">
    <w:name w:val="Normal (Web)"/>
    <w:basedOn w:val="a"/>
    <w:uiPriority w:val="99"/>
    <w:unhideWhenUsed/>
    <w:rsid w:val="0017568B"/>
    <w:pPr>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uiPriority w:val="99"/>
    <w:rsid w:val="0017568B"/>
    <w:pPr>
      <w:widowControl w:val="0"/>
      <w:autoSpaceDE w:val="0"/>
      <w:autoSpaceDN w:val="0"/>
      <w:adjustRightInd w:val="0"/>
    </w:pPr>
    <w:rPr>
      <w:rFonts w:ascii="Calibri" w:eastAsia="Times New Roman" w:hAnsi="Calibri" w:cs="Calibri"/>
      <w:b/>
      <w:bCs/>
      <w:sz w:val="22"/>
      <w:szCs w:val="22"/>
      <w:lang w:eastAsia="ru-RU"/>
    </w:rPr>
  </w:style>
  <w:style w:type="paragraph" w:styleId="a5">
    <w:name w:val="List Paragraph"/>
    <w:basedOn w:val="a"/>
    <w:uiPriority w:val="34"/>
    <w:qFormat/>
    <w:rsid w:val="0017568B"/>
    <w:pPr>
      <w:ind w:left="720"/>
      <w:contextualSpacing/>
    </w:pPr>
  </w:style>
  <w:style w:type="paragraph" w:customStyle="1" w:styleId="a6">
    <w:name w:val="Текст в заданном формате"/>
    <w:basedOn w:val="a"/>
    <w:rsid w:val="0017568B"/>
    <w:pPr>
      <w:widowControl w:val="0"/>
      <w:suppressAutoHyphens/>
      <w:jc w:val="both"/>
    </w:pPr>
    <w:rPr>
      <w:rFonts w:ascii="Courier New" w:eastAsia="Courier New" w:hAnsi="Courier New" w:cs="Courier New"/>
      <w:color w:val="auto"/>
      <w:sz w:val="20"/>
      <w:szCs w:val="20"/>
    </w:rPr>
  </w:style>
  <w:style w:type="paragraph" w:styleId="a7">
    <w:name w:val="Title"/>
    <w:basedOn w:val="a"/>
    <w:link w:val="a8"/>
    <w:uiPriority w:val="99"/>
    <w:qFormat/>
    <w:rsid w:val="0017568B"/>
    <w:pPr>
      <w:jc w:val="center"/>
    </w:pPr>
    <w:rPr>
      <w:rFonts w:ascii="Times New Roman" w:eastAsia="Times New Roman" w:hAnsi="Times New Roman" w:cs="Times New Roman"/>
      <w:color w:val="auto"/>
      <w:lang w:val="x-none" w:eastAsia="x-none"/>
    </w:rPr>
  </w:style>
  <w:style w:type="character" w:customStyle="1" w:styleId="a8">
    <w:name w:val="Название Знак"/>
    <w:basedOn w:val="a0"/>
    <w:link w:val="a7"/>
    <w:uiPriority w:val="99"/>
    <w:rsid w:val="0017568B"/>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1</cp:revision>
  <dcterms:created xsi:type="dcterms:W3CDTF">2015-12-15T07:54:00Z</dcterms:created>
  <dcterms:modified xsi:type="dcterms:W3CDTF">2015-12-15T08:01:00Z</dcterms:modified>
</cp:coreProperties>
</file>