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3"/>
        <w:gridCol w:w="3224"/>
        <w:gridCol w:w="3234"/>
      </w:tblGrid>
      <w:tr w:rsidR="00CC6D4F" w:rsidTr="009C7F0D">
        <w:tc>
          <w:tcPr>
            <w:tcW w:w="3284" w:type="dxa"/>
            <w:hideMark/>
          </w:tcPr>
          <w:p w:rsidR="00CC6D4F" w:rsidRDefault="00CC6D4F" w:rsidP="009C7F0D">
            <w:pPr>
              <w:rPr>
                <w:rFonts w:cs="Times New Roman"/>
              </w:rPr>
            </w:pPr>
          </w:p>
        </w:tc>
        <w:tc>
          <w:tcPr>
            <w:tcW w:w="3284" w:type="dxa"/>
            <w:hideMark/>
          </w:tcPr>
          <w:p w:rsidR="00CC6D4F" w:rsidRDefault="00CC6D4F" w:rsidP="009C7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0550" cy="695325"/>
                  <wp:effectExtent l="19050" t="0" r="0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C6D4F" w:rsidRDefault="00CC6D4F" w:rsidP="009C7F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C6D4F" w:rsidTr="009C7F0D">
        <w:tc>
          <w:tcPr>
            <w:tcW w:w="3284" w:type="dxa"/>
            <w:hideMark/>
          </w:tcPr>
          <w:p w:rsidR="00CC6D4F" w:rsidRDefault="00CC6D4F" w:rsidP="009C7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CC6D4F" w:rsidRDefault="00CC6D4F" w:rsidP="009C7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CC6D4F" w:rsidRDefault="00CC6D4F" w:rsidP="009C7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CC6D4F" w:rsidRDefault="00CC6D4F" w:rsidP="009C7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CC6D4F" w:rsidRDefault="00CC6D4F" w:rsidP="009C7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CC6D4F" w:rsidRDefault="00CC6D4F" w:rsidP="009C7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CC6D4F" w:rsidTr="009C7F0D">
        <w:tc>
          <w:tcPr>
            <w:tcW w:w="3284" w:type="dxa"/>
          </w:tcPr>
          <w:p w:rsidR="00CC6D4F" w:rsidRDefault="00CC6D4F" w:rsidP="009C7F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CC6D4F" w:rsidRDefault="00CC6D4F" w:rsidP="009C7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CC6D4F" w:rsidRDefault="00CC6D4F" w:rsidP="009C7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CC6D4F" w:rsidRDefault="00CC6D4F" w:rsidP="009C7F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C6D4F" w:rsidRDefault="00CC6D4F" w:rsidP="00CC6D4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C6D4F" w:rsidRDefault="00CC6D4F" w:rsidP="00CC6D4F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6"/>
        <w:gridCol w:w="3173"/>
        <w:gridCol w:w="3075"/>
      </w:tblGrid>
      <w:tr w:rsidR="00CC6D4F" w:rsidTr="009C7F0D">
        <w:tc>
          <w:tcPr>
            <w:tcW w:w="3216" w:type="dxa"/>
            <w:hideMark/>
          </w:tcPr>
          <w:p w:rsidR="00CC6D4F" w:rsidRDefault="00CC6D4F" w:rsidP="009C7F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от «     »            2020</w:t>
            </w:r>
          </w:p>
          <w:p w:rsidR="00CC6D4F" w:rsidRDefault="00CC6D4F" w:rsidP="009C7F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CC6D4F" w:rsidRDefault="00CC6D4F" w:rsidP="009C7F0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5" w:type="dxa"/>
          </w:tcPr>
          <w:p w:rsidR="00CC6D4F" w:rsidRDefault="00CC6D4F" w:rsidP="009C7F0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№______   </w:t>
            </w:r>
          </w:p>
          <w:p w:rsidR="00CC6D4F" w:rsidRDefault="00CC6D4F" w:rsidP="009C7F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CC6D4F" w:rsidRDefault="00CC6D4F" w:rsidP="00CC6D4F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CC6D4F" w:rsidRDefault="00CC6D4F" w:rsidP="00CC6D4F">
      <w:pPr>
        <w:tabs>
          <w:tab w:val="left" w:pos="1206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CC6D4F" w:rsidRDefault="00CC6D4F" w:rsidP="00CC6D4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 внесении изменений в постановление администрации муниципального района «Сосногорск» от 2</w:t>
      </w:r>
      <w:r w:rsidR="009012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.03.20</w:t>
      </w:r>
      <w:r w:rsidR="009012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1039">
        <w:rPr>
          <w:rFonts w:ascii="Times New Roman" w:hAnsi="Times New Roman"/>
          <w:sz w:val="28"/>
          <w:szCs w:val="28"/>
        </w:rPr>
        <w:t>5</w:t>
      </w:r>
      <w:r w:rsidR="009012BA">
        <w:rPr>
          <w:rFonts w:ascii="Times New Roman" w:hAnsi="Times New Roman"/>
          <w:sz w:val="28"/>
          <w:szCs w:val="28"/>
        </w:rPr>
        <w:t>6</w:t>
      </w:r>
      <w:r w:rsidR="003F10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012BA" w:rsidRPr="00A73829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</w:t>
      </w:r>
      <w:r w:rsidR="009012BA">
        <w:rPr>
          <w:rFonts w:ascii="Times New Roman" w:hAnsi="Times New Roman" w:cs="Times New Roman"/>
          <w:sz w:val="28"/>
          <w:szCs w:val="28"/>
        </w:rPr>
        <w:t>»</w:t>
      </w:r>
      <w:r w:rsidR="009012BA">
        <w:rPr>
          <w:rFonts w:ascii="Times New Roman" w:hAnsi="Times New Roman"/>
          <w:sz w:val="28"/>
          <w:szCs w:val="28"/>
        </w:rPr>
        <w:t xml:space="preserve"> </w:t>
      </w:r>
    </w:p>
    <w:p w:rsidR="00CC6D4F" w:rsidRDefault="00CC6D4F" w:rsidP="00CC6D4F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D4F" w:rsidRDefault="00CC6D4F" w:rsidP="00CC6D4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15 статьи 13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Администрация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«Сосногорск»</w:t>
      </w:r>
    </w:p>
    <w:p w:rsidR="00CC6D4F" w:rsidRDefault="00CC6D4F" w:rsidP="00CC6D4F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CC6D4F" w:rsidRDefault="00CC6D4F" w:rsidP="00CC6D4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B491A" w:rsidRDefault="000B491A" w:rsidP="00CC6D4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CC6D4F" w:rsidRDefault="00CC6D4F" w:rsidP="00CC6D4F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CC6D4F" w:rsidRDefault="00CC6D4F" w:rsidP="00CC6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19E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муниципального района «Сосногорск» от 2</w:t>
      </w:r>
      <w:r w:rsidR="00214C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.03.20</w:t>
      </w:r>
      <w:r w:rsidR="00214C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1039">
        <w:rPr>
          <w:rFonts w:ascii="Times New Roman" w:hAnsi="Times New Roman"/>
          <w:sz w:val="28"/>
          <w:szCs w:val="28"/>
        </w:rPr>
        <w:t>5</w:t>
      </w:r>
      <w:r w:rsidR="00214C6F">
        <w:rPr>
          <w:rFonts w:ascii="Times New Roman" w:hAnsi="Times New Roman"/>
          <w:sz w:val="28"/>
          <w:szCs w:val="28"/>
        </w:rPr>
        <w:t>6</w:t>
      </w:r>
      <w:r w:rsidR="003F10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3F1039">
        <w:rPr>
          <w:rFonts w:ascii="Times New Roman" w:hAnsi="Times New Roman"/>
          <w:sz w:val="28"/>
          <w:szCs w:val="28"/>
        </w:rPr>
        <w:t xml:space="preserve">разрешения на </w:t>
      </w:r>
      <w:r w:rsidR="00214C6F">
        <w:rPr>
          <w:rFonts w:ascii="Times New Roman" w:hAnsi="Times New Roman"/>
          <w:sz w:val="28"/>
          <w:szCs w:val="28"/>
        </w:rPr>
        <w:t>строительство</w:t>
      </w:r>
      <w:r w:rsidR="003F1039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7E22E5" w:rsidRDefault="00CC6D4F" w:rsidP="00D219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</w:t>
      </w:r>
      <w:r w:rsidR="00D219EA">
        <w:rPr>
          <w:rFonts w:ascii="Times New Roman" w:hAnsi="Times New Roman"/>
          <w:sz w:val="28"/>
          <w:szCs w:val="28"/>
        </w:rPr>
        <w:t>.</w:t>
      </w:r>
      <w:r w:rsidR="00087136">
        <w:rPr>
          <w:rFonts w:ascii="Times New Roman" w:hAnsi="Times New Roman"/>
          <w:sz w:val="28"/>
          <w:szCs w:val="28"/>
        </w:rPr>
        <w:t xml:space="preserve"> </w:t>
      </w:r>
      <w:r w:rsidR="007E22E5">
        <w:rPr>
          <w:rFonts w:ascii="Times New Roman" w:hAnsi="Times New Roman"/>
          <w:sz w:val="28"/>
          <w:szCs w:val="28"/>
        </w:rPr>
        <w:t>Пункт 2.6.1.:</w:t>
      </w:r>
    </w:p>
    <w:p w:rsidR="00854BEC" w:rsidRDefault="007E22E5" w:rsidP="00D219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1) </w:t>
      </w:r>
      <w:r w:rsidR="00854B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54BEC" w:rsidRPr="00EE4E01" w:rsidRDefault="00854BEC" w:rsidP="00792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E4E0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если иное не установлено пунктом 2.6.1.4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4E01">
        <w:rPr>
          <w:rFonts w:ascii="Times New Roman" w:eastAsia="Calibri" w:hAnsi="Times New Roman" w:cs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D219EA" w:rsidRDefault="007E22E5" w:rsidP="00D219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4C6F">
        <w:rPr>
          <w:rFonts w:ascii="Times New Roman" w:hAnsi="Times New Roman"/>
          <w:sz w:val="28"/>
          <w:szCs w:val="28"/>
        </w:rPr>
        <w:t xml:space="preserve">подпункт </w:t>
      </w:r>
      <w:r w:rsidR="00A06C59">
        <w:rPr>
          <w:rFonts w:ascii="Times New Roman" w:hAnsi="Times New Roman"/>
          <w:sz w:val="28"/>
          <w:szCs w:val="28"/>
        </w:rPr>
        <w:t>3)</w:t>
      </w:r>
      <w:r w:rsidR="00D219EA">
        <w:rPr>
          <w:rFonts w:ascii="Times New Roman" w:hAnsi="Times New Roman"/>
          <w:sz w:val="28"/>
          <w:szCs w:val="28"/>
        </w:rPr>
        <w:t xml:space="preserve"> </w:t>
      </w:r>
      <w:r w:rsidR="00087136">
        <w:rPr>
          <w:rFonts w:ascii="Times New Roman" w:hAnsi="Times New Roman"/>
          <w:sz w:val="28"/>
          <w:szCs w:val="28"/>
        </w:rPr>
        <w:t>после слов «</w:t>
      </w:r>
      <w:r w:rsidR="00087136" w:rsidRPr="00A73829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08713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87136" w:rsidRPr="00087136">
        <w:rPr>
          <w:rFonts w:ascii="Times New Roman" w:hAnsi="Times New Roman" w:cs="Times New Roman"/>
          <w:iCs/>
          <w:sz w:val="28"/>
          <w:szCs w:val="28"/>
        </w:rPr>
        <w:t xml:space="preserve">(в части соответствия проектной документации требованиям, указанным в </w:t>
      </w:r>
      <w:hyperlink r:id="rId5" w:history="1">
        <w:r w:rsidR="00087136" w:rsidRPr="00854BEC">
          <w:rPr>
            <w:rFonts w:ascii="Times New Roman" w:hAnsi="Times New Roman" w:cs="Times New Roman"/>
            <w:iCs/>
            <w:sz w:val="28"/>
            <w:szCs w:val="28"/>
          </w:rPr>
          <w:t>пункте 1 части 5 статьи 49</w:t>
        </w:r>
      </w:hyperlink>
      <w:r w:rsidR="00087136" w:rsidRPr="000871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87136" w:rsidRPr="00087136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="00087136" w:rsidRPr="00087136">
        <w:rPr>
          <w:rFonts w:ascii="Times New Roman" w:hAnsi="Times New Roman" w:cs="Times New Roman"/>
          <w:iCs/>
          <w:sz w:val="28"/>
          <w:szCs w:val="28"/>
        </w:rPr>
        <w:t xml:space="preserve"> РФ)</w:t>
      </w:r>
      <w:r w:rsidR="00087136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8139C" w:rsidRDefault="00D219EA" w:rsidP="0008139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139C">
        <w:rPr>
          <w:rFonts w:ascii="Times New Roman" w:hAnsi="Times New Roman"/>
          <w:sz w:val="28"/>
          <w:szCs w:val="28"/>
        </w:rPr>
        <w:t xml:space="preserve"> дополнить пунктом 2.6.1.4. следующего содержания</w:t>
      </w:r>
      <w:r w:rsidR="00433608">
        <w:rPr>
          <w:rFonts w:ascii="Times New Roman" w:hAnsi="Times New Roman"/>
          <w:sz w:val="28"/>
          <w:szCs w:val="28"/>
        </w:rPr>
        <w:t>:</w:t>
      </w:r>
    </w:p>
    <w:p w:rsidR="0008139C" w:rsidRPr="0008139C" w:rsidRDefault="00792046" w:rsidP="007920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</w:t>
      </w:r>
      <w:r w:rsidR="0008139C" w:rsidRPr="0008139C">
        <w:rPr>
          <w:rFonts w:ascii="Times New Roman" w:hAnsi="Times New Roman" w:cs="Times New Roman"/>
          <w:sz w:val="28"/>
          <w:szCs w:val="28"/>
        </w:rPr>
        <w:t>2.6.1.4. В случае</w:t>
      </w:r>
      <w:proofErr w:type="gramStart"/>
      <w:r w:rsidR="0008139C" w:rsidRPr="000813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139C" w:rsidRPr="0008139C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="0008139C" w:rsidRPr="0008139C">
        <w:rPr>
          <w:rFonts w:ascii="Times New Roman" w:hAnsi="Times New Roman" w:cs="Times New Roman"/>
          <w:sz w:val="28"/>
          <w:szCs w:val="28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6" w:history="1">
        <w:r w:rsidR="0008139C" w:rsidRPr="0008139C"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  <w:proofErr w:type="gramEnd"/>
        <w:r w:rsidR="0008139C" w:rsidRPr="0008139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1.1 статьи 57.3</w:t>
        </w:r>
      </w:hyperlink>
      <w:r w:rsidR="0008139C" w:rsidRPr="0008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39C" w:rsidRPr="0008139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8139C" w:rsidRPr="0008139C">
        <w:rPr>
          <w:rFonts w:ascii="Times New Roman" w:hAnsi="Times New Roman" w:cs="Times New Roman"/>
          <w:sz w:val="28"/>
          <w:szCs w:val="28"/>
        </w:rPr>
        <w:t xml:space="preserve">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="0008139C" w:rsidRPr="0008139C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="0008139C" w:rsidRPr="0008139C">
        <w:rPr>
          <w:rFonts w:ascii="Times New Roman" w:hAnsi="Times New Roman" w:cs="Times New Roman"/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="0008139C" w:rsidRPr="0008139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8139C" w:rsidRPr="0008139C">
        <w:rPr>
          <w:rFonts w:ascii="Times New Roman" w:hAnsi="Times New Roman" w:cs="Times New Roman"/>
          <w:sz w:val="28"/>
          <w:szCs w:val="28"/>
        </w:rPr>
        <w:t xml:space="preserve"> прав третьих лиц на такие земельные участки в связи с их изъятием для государственных или муниципальных нужд</w:t>
      </w:r>
      <w:r w:rsidR="0008139C">
        <w:rPr>
          <w:rFonts w:ascii="Times New Roman" w:hAnsi="Times New Roman" w:cs="Times New Roman"/>
          <w:sz w:val="28"/>
          <w:szCs w:val="28"/>
        </w:rPr>
        <w:t>»</w:t>
      </w:r>
      <w:r w:rsidR="0008139C" w:rsidRPr="0008139C">
        <w:rPr>
          <w:rFonts w:ascii="Times New Roman" w:hAnsi="Times New Roman" w:cs="Times New Roman"/>
          <w:sz w:val="28"/>
          <w:szCs w:val="28"/>
        </w:rPr>
        <w:t>.</w:t>
      </w:r>
    </w:p>
    <w:p w:rsidR="00CD6544" w:rsidRDefault="00CD6544" w:rsidP="00CC6D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6C59">
        <w:rPr>
          <w:rFonts w:ascii="Times New Roman" w:hAnsi="Times New Roman"/>
          <w:sz w:val="28"/>
          <w:szCs w:val="28"/>
        </w:rPr>
        <w:t>1.</w:t>
      </w:r>
      <w:r w:rsidR="007E22E5">
        <w:rPr>
          <w:rFonts w:ascii="Times New Roman" w:hAnsi="Times New Roman"/>
          <w:sz w:val="28"/>
          <w:szCs w:val="28"/>
        </w:rPr>
        <w:t>2</w:t>
      </w:r>
      <w:r w:rsidR="00A06C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2.10.1:</w:t>
      </w:r>
    </w:p>
    <w:p w:rsidR="004922A4" w:rsidRDefault="00CD6544" w:rsidP="00CC6D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6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A06C59">
        <w:rPr>
          <w:rFonts w:ascii="Times New Roman" w:hAnsi="Times New Roman"/>
          <w:sz w:val="28"/>
          <w:szCs w:val="28"/>
        </w:rPr>
        <w:t xml:space="preserve">подпункт 1) </w:t>
      </w:r>
      <w:r w:rsidR="004922A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C6D4F" w:rsidRDefault="004922A4" w:rsidP="00CC6D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«</w:t>
      </w:r>
      <w:r w:rsidRPr="00EE4E01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proofErr w:type="spellStart"/>
      <w:r w:rsidRPr="00EE4E01">
        <w:rPr>
          <w:rFonts w:ascii="Times New Roman" w:hAnsi="Times New Roman" w:cs="Times New Roman"/>
          <w:sz w:val="28"/>
          <w:szCs w:val="28"/>
        </w:rPr>
        <w:t>сервитута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если иное не установлено пунктом 2.6.1.4 настоящей Административного регламент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E4E01">
        <w:rPr>
          <w:rFonts w:ascii="Times New Roman" w:eastAsia="Calibri" w:hAnsi="Times New Roman" w:cs="Times New Roman"/>
          <w:sz w:val="28"/>
          <w:szCs w:val="28"/>
        </w:rPr>
        <w:t>если указанные документы (их копии или сведения, содержащиеся в них) содержатся в Едином государственном реестре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C6D4F">
        <w:rPr>
          <w:rFonts w:ascii="Times New Roman" w:hAnsi="Times New Roman"/>
          <w:sz w:val="28"/>
          <w:szCs w:val="28"/>
        </w:rPr>
        <w:t>»;</w:t>
      </w:r>
    </w:p>
    <w:p w:rsidR="00477197" w:rsidRDefault="00CC6D4F" w:rsidP="00CD654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65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477197">
        <w:rPr>
          <w:rFonts w:ascii="Times New Roman" w:hAnsi="Times New Roman"/>
          <w:sz w:val="28"/>
          <w:szCs w:val="28"/>
        </w:rPr>
        <w:t xml:space="preserve"> </w:t>
      </w:r>
      <w:r w:rsidR="00BC052B">
        <w:rPr>
          <w:rFonts w:ascii="Times New Roman" w:hAnsi="Times New Roman"/>
          <w:sz w:val="28"/>
          <w:szCs w:val="28"/>
        </w:rPr>
        <w:t xml:space="preserve">подпункт </w:t>
      </w:r>
      <w:r w:rsidR="00CD6544">
        <w:rPr>
          <w:rFonts w:ascii="Times New Roman" w:hAnsi="Times New Roman"/>
          <w:sz w:val="28"/>
          <w:szCs w:val="28"/>
        </w:rPr>
        <w:t>4)</w:t>
      </w:r>
      <w:r w:rsidR="00BC052B" w:rsidRPr="00BC052B">
        <w:rPr>
          <w:rFonts w:ascii="Times New Roman" w:hAnsi="Times New Roman"/>
          <w:sz w:val="28"/>
          <w:szCs w:val="28"/>
        </w:rPr>
        <w:t xml:space="preserve"> </w:t>
      </w:r>
      <w:r w:rsidR="00BC052B">
        <w:rPr>
          <w:rFonts w:ascii="Times New Roman" w:hAnsi="Times New Roman"/>
          <w:sz w:val="28"/>
          <w:szCs w:val="28"/>
        </w:rPr>
        <w:t xml:space="preserve"> </w:t>
      </w:r>
      <w:r w:rsidR="000E570F">
        <w:rPr>
          <w:rFonts w:ascii="Times New Roman" w:hAnsi="Times New Roman"/>
          <w:sz w:val="28"/>
          <w:szCs w:val="28"/>
        </w:rPr>
        <w:t>после слов</w:t>
      </w:r>
      <w:r w:rsidR="000E570F" w:rsidRPr="000E570F">
        <w:rPr>
          <w:rFonts w:ascii="Times New Roman" w:hAnsi="Times New Roman" w:cs="Times New Roman"/>
          <w:sz w:val="28"/>
          <w:szCs w:val="28"/>
        </w:rPr>
        <w:t xml:space="preserve"> </w:t>
      </w:r>
      <w:r w:rsidR="000E570F">
        <w:rPr>
          <w:rFonts w:ascii="Times New Roman" w:hAnsi="Times New Roman" w:cs="Times New Roman"/>
          <w:sz w:val="28"/>
          <w:szCs w:val="28"/>
        </w:rPr>
        <w:t>«</w:t>
      </w:r>
      <w:r w:rsidR="000E570F" w:rsidRPr="00A73829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0E570F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0E570F" w:rsidRPr="000E570F">
        <w:rPr>
          <w:rFonts w:ascii="Times New Roman" w:hAnsi="Times New Roman" w:cs="Times New Roman"/>
          <w:sz w:val="28"/>
          <w:szCs w:val="28"/>
        </w:rPr>
        <w:t>«</w:t>
      </w:r>
      <w:r w:rsidR="000E570F" w:rsidRPr="000E570F">
        <w:rPr>
          <w:rFonts w:ascii="Times New Roman" w:hAnsi="Times New Roman" w:cs="Times New Roman"/>
          <w:iCs/>
          <w:sz w:val="28"/>
          <w:szCs w:val="28"/>
        </w:rPr>
        <w:t xml:space="preserve">(в части соответствия проектной документации требованиям, указанным в </w:t>
      </w:r>
      <w:hyperlink r:id="rId7" w:history="1">
        <w:r w:rsidR="000E570F" w:rsidRPr="004922A4">
          <w:rPr>
            <w:rFonts w:ascii="Times New Roman" w:hAnsi="Times New Roman" w:cs="Times New Roman"/>
            <w:iCs/>
            <w:sz w:val="28"/>
            <w:szCs w:val="28"/>
          </w:rPr>
          <w:t>пункте 1 части 5 статьи 49</w:t>
        </w:r>
      </w:hyperlink>
      <w:r w:rsidR="000E570F" w:rsidRPr="004922A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E570F" w:rsidRPr="000E570F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="000E570F" w:rsidRPr="000E570F">
        <w:rPr>
          <w:rFonts w:ascii="Times New Roman" w:hAnsi="Times New Roman" w:cs="Times New Roman"/>
          <w:iCs/>
          <w:sz w:val="28"/>
          <w:szCs w:val="28"/>
        </w:rPr>
        <w:t xml:space="preserve"> РФ)</w:t>
      </w:r>
      <w:r w:rsidR="000E570F">
        <w:rPr>
          <w:rFonts w:ascii="Times New Roman" w:hAnsi="Times New Roman" w:cs="Times New Roman"/>
          <w:sz w:val="28"/>
          <w:szCs w:val="28"/>
        </w:rPr>
        <w:t>»;</w:t>
      </w:r>
    </w:p>
    <w:p w:rsidR="00CC6D4F" w:rsidRDefault="00CC6D4F" w:rsidP="00CC6D4F">
      <w:pPr>
        <w:widowControl w:val="0"/>
        <w:tabs>
          <w:tab w:val="left" w:pos="851"/>
        </w:tabs>
        <w:suppressAutoHyphens/>
        <w:spacing w:before="100" w:beforeAutospacing="1" w:after="100" w:afterAutospacing="1" w:line="240" w:lineRule="auto"/>
        <w:ind w:firstLine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1B73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опубликования.</w:t>
      </w:r>
    </w:p>
    <w:p w:rsidR="00CC6D4F" w:rsidRPr="00FC5517" w:rsidRDefault="00CC6D4F" w:rsidP="00CC6D4F">
      <w:pPr>
        <w:widowControl w:val="0"/>
        <w:tabs>
          <w:tab w:val="left" w:pos="851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1B73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C5517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C5517">
        <w:rPr>
          <w:rFonts w:ascii="Times New Roman" w:hAnsi="Times New Roman"/>
          <w:sz w:val="28"/>
          <w:szCs w:val="28"/>
        </w:rPr>
        <w:t>заместителя руководителя администрации муниципального района «Сосногорск».</w:t>
      </w:r>
    </w:p>
    <w:p w:rsidR="00CC6D4F" w:rsidRPr="001C1B73" w:rsidRDefault="00CC6D4F" w:rsidP="00CC6D4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D4F" w:rsidRDefault="00CC6D4F" w:rsidP="00CC6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D4F" w:rsidRDefault="00CC6D4F" w:rsidP="00CC6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5F3D83" w:rsidRDefault="00CC6D4F" w:rsidP="005D677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/>
          <w:sz w:val="28"/>
          <w:szCs w:val="28"/>
        </w:rPr>
        <w:t>Дегтяренко</w:t>
      </w:r>
      <w:proofErr w:type="spellEnd"/>
    </w:p>
    <w:sectPr w:rsidR="005F3D83" w:rsidSect="000D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D4F"/>
    <w:rsid w:val="00022FDB"/>
    <w:rsid w:val="0008139C"/>
    <w:rsid w:val="00087136"/>
    <w:rsid w:val="000B491A"/>
    <w:rsid w:val="000D439A"/>
    <w:rsid w:val="000E570F"/>
    <w:rsid w:val="001B6C03"/>
    <w:rsid w:val="00214C6F"/>
    <w:rsid w:val="003F1039"/>
    <w:rsid w:val="00433608"/>
    <w:rsid w:val="00477197"/>
    <w:rsid w:val="004922A4"/>
    <w:rsid w:val="005D6777"/>
    <w:rsid w:val="005F3D83"/>
    <w:rsid w:val="005F635B"/>
    <w:rsid w:val="006A3781"/>
    <w:rsid w:val="006F267D"/>
    <w:rsid w:val="0073110F"/>
    <w:rsid w:val="00792046"/>
    <w:rsid w:val="007E22E5"/>
    <w:rsid w:val="00825B53"/>
    <w:rsid w:val="00852BAF"/>
    <w:rsid w:val="00854BEC"/>
    <w:rsid w:val="008776F8"/>
    <w:rsid w:val="009012BA"/>
    <w:rsid w:val="009230DC"/>
    <w:rsid w:val="009A6008"/>
    <w:rsid w:val="00A06C59"/>
    <w:rsid w:val="00A251DE"/>
    <w:rsid w:val="00BC052B"/>
    <w:rsid w:val="00BE73F2"/>
    <w:rsid w:val="00CC6D4F"/>
    <w:rsid w:val="00CD6544"/>
    <w:rsid w:val="00D219EA"/>
    <w:rsid w:val="00D5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6D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CC6D4F"/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C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416E55D7A0C385AEBA027530AC2529E84842BC4888AF4593FAA6932A8E37FC968CECB6D5D71B13A23901AC441D2E3B5E29FF571AFBy8S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2E35292DC58B5B010790B5524FB143AF575A831DD1F6DD6312E39D3BAAB10DAEEB0345EBCEADEAD341CC028E9671F98862EE9DCDBjEVBM" TargetMode="External"/><Relationship Id="rId5" Type="http://schemas.openxmlformats.org/officeDocument/2006/relationships/hyperlink" Target="consultantplus://offline/ref=EF416E55D7A0C385AEBA027530AC2529E84842BC4888AF4593FAA6932A8E37FC968CECB6D5D71B13A23901AC441D2E3B5E29FF571AFBy8S4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17</cp:revision>
  <dcterms:created xsi:type="dcterms:W3CDTF">2020-04-10T08:33:00Z</dcterms:created>
  <dcterms:modified xsi:type="dcterms:W3CDTF">2020-10-08T08:55:00Z</dcterms:modified>
</cp:coreProperties>
</file>