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686" w:rsidRPr="00681C33" w:rsidRDefault="00954686" w:rsidP="00CA10D7">
      <w:pPr>
        <w:overflowPunct/>
        <w:autoSpaceDE/>
        <w:spacing w:line="276" w:lineRule="auto"/>
        <w:ind w:firstLine="720"/>
        <w:jc w:val="center"/>
        <w:rPr>
          <w:rFonts w:ascii="Times New Roman" w:hAnsi="Times New Roman" w:cs="Times New Roman"/>
          <w:b/>
          <w:sz w:val="28"/>
          <w:szCs w:val="28"/>
          <w:lang w:eastAsia="ar-SA"/>
        </w:rPr>
      </w:pPr>
      <w:r w:rsidRPr="00681C33">
        <w:rPr>
          <w:rFonts w:ascii="Times New Roman" w:hAnsi="Times New Roman" w:cs="Times New Roman"/>
          <w:b/>
          <w:sz w:val="28"/>
          <w:szCs w:val="28"/>
          <w:lang w:eastAsia="ar-SA"/>
        </w:rPr>
        <w:t xml:space="preserve">Алгоритм действий </w:t>
      </w:r>
      <w:r w:rsidR="00CA10D7" w:rsidRPr="00681C33">
        <w:rPr>
          <w:rFonts w:ascii="Times New Roman" w:hAnsi="Times New Roman"/>
          <w:b/>
          <w:sz w:val="28"/>
          <w:szCs w:val="28"/>
        </w:rPr>
        <w:t xml:space="preserve">по получению соответствующих разрешений на реконструкцию, переустройства и (или) перепланировки объектов недвижимости, разделения земельных участков </w:t>
      </w:r>
      <w:r w:rsidRPr="00681C33">
        <w:rPr>
          <w:rFonts w:ascii="Times New Roman" w:hAnsi="Times New Roman" w:cs="Times New Roman"/>
          <w:b/>
          <w:sz w:val="28"/>
          <w:szCs w:val="28"/>
          <w:lang w:eastAsia="ar-SA"/>
        </w:rPr>
        <w:t xml:space="preserve">на территории МО </w:t>
      </w:r>
      <w:r w:rsidR="00936BCB" w:rsidRPr="00681C33">
        <w:rPr>
          <w:rFonts w:ascii="Times New Roman" w:hAnsi="Times New Roman" w:cs="Times New Roman"/>
          <w:b/>
          <w:sz w:val="28"/>
          <w:szCs w:val="28"/>
          <w:lang w:eastAsia="ar-SA"/>
        </w:rPr>
        <w:t>ГП</w:t>
      </w:r>
      <w:r w:rsidRPr="00681C33">
        <w:rPr>
          <w:rFonts w:ascii="Times New Roman" w:hAnsi="Times New Roman" w:cs="Times New Roman"/>
          <w:b/>
          <w:sz w:val="28"/>
          <w:szCs w:val="28"/>
          <w:lang w:eastAsia="ar-SA"/>
        </w:rPr>
        <w:t xml:space="preserve"> «</w:t>
      </w:r>
      <w:r w:rsidR="00936BCB" w:rsidRPr="00681C33">
        <w:rPr>
          <w:rFonts w:ascii="Times New Roman" w:hAnsi="Times New Roman" w:cs="Times New Roman"/>
          <w:b/>
          <w:sz w:val="28"/>
          <w:szCs w:val="28"/>
          <w:lang w:eastAsia="ar-SA"/>
        </w:rPr>
        <w:t>Сосногорск</w:t>
      </w:r>
      <w:r w:rsidR="00681C33">
        <w:rPr>
          <w:rFonts w:ascii="Times New Roman" w:hAnsi="Times New Roman" w:cs="Times New Roman"/>
          <w:b/>
          <w:sz w:val="28"/>
          <w:szCs w:val="28"/>
          <w:lang w:eastAsia="ar-SA"/>
        </w:rPr>
        <w:t>»</w:t>
      </w:r>
      <w:bookmarkStart w:id="0" w:name="_GoBack"/>
      <w:bookmarkEnd w:id="0"/>
    </w:p>
    <w:p w:rsidR="00954686" w:rsidRDefault="00954686" w:rsidP="009321B6">
      <w:pPr>
        <w:overflowPunct/>
        <w:autoSpaceDE/>
        <w:spacing w:line="276" w:lineRule="auto"/>
      </w:pPr>
    </w:p>
    <w:p w:rsidR="00954686" w:rsidRDefault="00954686" w:rsidP="005D4BA7">
      <w:pPr>
        <w:pStyle w:val="a4"/>
        <w:numPr>
          <w:ilvl w:val="0"/>
          <w:numId w:val="4"/>
        </w:numPr>
        <w:overflowPunct/>
        <w:autoSpaceDE/>
        <w:ind w:left="0" w:firstLine="567"/>
      </w:pPr>
      <w:r w:rsidRPr="005D4BA7">
        <w:rPr>
          <w:rFonts w:ascii="Times New Roman" w:hAnsi="Times New Roman" w:cs="Times New Roman"/>
          <w:b/>
          <w:bCs/>
          <w:sz w:val="28"/>
          <w:szCs w:val="28"/>
          <w:lang w:eastAsia="ar-SA"/>
        </w:rPr>
        <w:t>Перепланировка нежилого или жилого помещения в многоквартирном жилом доме.</w:t>
      </w:r>
    </w:p>
    <w:p w:rsidR="00936BCB" w:rsidRPr="005F698E" w:rsidRDefault="00954686" w:rsidP="005D4BA7">
      <w:pPr>
        <w:adjustRightInd w:val="0"/>
        <w:ind w:firstLine="567"/>
        <w:rPr>
          <w:rFonts w:ascii="Times New Roman" w:hAnsi="Times New Roman" w:cs="Times New Roman"/>
          <w:sz w:val="28"/>
          <w:szCs w:val="28"/>
        </w:rPr>
      </w:pPr>
      <w:r>
        <w:rPr>
          <w:rFonts w:ascii="Times New Roman" w:hAnsi="Times New Roman" w:cs="Times New Roman"/>
          <w:sz w:val="28"/>
          <w:szCs w:val="28"/>
          <w:lang w:eastAsia="ar-SA"/>
        </w:rPr>
        <w:t xml:space="preserve">Для проведения переустройства и (или) перепланировки помещения в многоквартирном доме собственник данного помещения или уполномоченное им лицо обращаются в </w:t>
      </w:r>
      <w:r w:rsidR="009321B6">
        <w:rPr>
          <w:rFonts w:ascii="Times New Roman" w:hAnsi="Times New Roman" w:cs="Times New Roman"/>
          <w:sz w:val="28"/>
          <w:szCs w:val="28"/>
          <w:lang w:eastAsia="ar-SA"/>
        </w:rPr>
        <w:t xml:space="preserve">Управление жилищно-коммунального хозяйства </w:t>
      </w:r>
      <w:r>
        <w:rPr>
          <w:rFonts w:ascii="Times New Roman" w:hAnsi="Times New Roman" w:cs="Times New Roman"/>
          <w:sz w:val="28"/>
          <w:szCs w:val="28"/>
          <w:lang w:eastAsia="ar-SA"/>
        </w:rPr>
        <w:t>администраци</w:t>
      </w:r>
      <w:r w:rsidR="009321B6">
        <w:rPr>
          <w:rFonts w:ascii="Times New Roman" w:hAnsi="Times New Roman" w:cs="Times New Roman"/>
          <w:sz w:val="28"/>
          <w:szCs w:val="28"/>
          <w:lang w:eastAsia="ar-SA"/>
        </w:rPr>
        <w:t>и</w:t>
      </w:r>
      <w:r>
        <w:rPr>
          <w:rFonts w:ascii="Times New Roman" w:hAnsi="Times New Roman" w:cs="Times New Roman"/>
          <w:sz w:val="28"/>
          <w:szCs w:val="28"/>
          <w:lang w:eastAsia="ar-SA"/>
        </w:rPr>
        <w:t xml:space="preserve"> М</w:t>
      </w:r>
      <w:r w:rsidR="00936BCB">
        <w:rPr>
          <w:rFonts w:ascii="Times New Roman" w:hAnsi="Times New Roman" w:cs="Times New Roman"/>
          <w:sz w:val="28"/>
          <w:szCs w:val="28"/>
          <w:lang w:eastAsia="ar-SA"/>
        </w:rPr>
        <w:t>Р</w:t>
      </w:r>
      <w:r>
        <w:rPr>
          <w:rFonts w:ascii="Times New Roman" w:hAnsi="Times New Roman" w:cs="Times New Roman"/>
          <w:sz w:val="28"/>
          <w:szCs w:val="28"/>
          <w:lang w:eastAsia="ar-SA"/>
        </w:rPr>
        <w:t xml:space="preserve"> «</w:t>
      </w:r>
      <w:r w:rsidR="00936BCB">
        <w:rPr>
          <w:rFonts w:ascii="Times New Roman" w:hAnsi="Times New Roman" w:cs="Times New Roman"/>
          <w:sz w:val="28"/>
          <w:szCs w:val="28"/>
          <w:lang w:eastAsia="ar-SA"/>
        </w:rPr>
        <w:t>Сосногорск</w:t>
      </w:r>
      <w:r>
        <w:rPr>
          <w:rFonts w:ascii="Times New Roman" w:hAnsi="Times New Roman" w:cs="Times New Roman"/>
          <w:sz w:val="28"/>
          <w:szCs w:val="28"/>
          <w:lang w:eastAsia="ar-SA"/>
        </w:rPr>
        <w:t>» или в многофункциональный центр за получение муниципальной услуги «Согласование переустройства и (или) перепланировки жилого помещения на территории МО Г</w:t>
      </w:r>
      <w:r w:rsidR="00936BCB">
        <w:rPr>
          <w:rFonts w:ascii="Times New Roman" w:hAnsi="Times New Roman" w:cs="Times New Roman"/>
          <w:sz w:val="28"/>
          <w:szCs w:val="28"/>
          <w:lang w:eastAsia="ar-SA"/>
        </w:rPr>
        <w:t>П</w:t>
      </w:r>
      <w:r>
        <w:rPr>
          <w:rFonts w:ascii="Times New Roman" w:hAnsi="Times New Roman" w:cs="Times New Roman"/>
          <w:sz w:val="28"/>
          <w:szCs w:val="28"/>
          <w:lang w:eastAsia="ar-SA"/>
        </w:rPr>
        <w:t xml:space="preserve"> «</w:t>
      </w:r>
      <w:r w:rsidR="00936BCB">
        <w:rPr>
          <w:rFonts w:ascii="Times New Roman" w:hAnsi="Times New Roman" w:cs="Times New Roman"/>
          <w:sz w:val="28"/>
          <w:szCs w:val="28"/>
          <w:lang w:eastAsia="ar-SA"/>
        </w:rPr>
        <w:t>Сосногорск</w:t>
      </w:r>
      <w:r>
        <w:rPr>
          <w:rFonts w:ascii="Times New Roman" w:hAnsi="Times New Roman" w:cs="Times New Roman"/>
          <w:sz w:val="28"/>
          <w:szCs w:val="28"/>
          <w:lang w:eastAsia="ar-SA"/>
        </w:rPr>
        <w:t>». Административный регламент предоставления муниципальной услуги, утвержденный</w:t>
      </w:r>
      <w:r w:rsidR="00936BCB">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постановлением администрации </w:t>
      </w:r>
      <w:r w:rsidR="00936BCB">
        <w:rPr>
          <w:rFonts w:ascii="Times New Roman" w:hAnsi="Times New Roman" w:cs="Times New Roman"/>
          <w:sz w:val="28"/>
          <w:szCs w:val="28"/>
          <w:lang w:eastAsia="ar-SA"/>
        </w:rPr>
        <w:t>МР</w:t>
      </w:r>
      <w:r>
        <w:rPr>
          <w:rFonts w:ascii="Times New Roman" w:hAnsi="Times New Roman" w:cs="Times New Roman"/>
          <w:sz w:val="28"/>
          <w:szCs w:val="28"/>
          <w:lang w:eastAsia="ar-SA"/>
        </w:rPr>
        <w:t xml:space="preserve"> «</w:t>
      </w:r>
      <w:r w:rsidR="00936BCB">
        <w:rPr>
          <w:rFonts w:ascii="Times New Roman" w:hAnsi="Times New Roman" w:cs="Times New Roman"/>
          <w:sz w:val="28"/>
          <w:szCs w:val="28"/>
          <w:lang w:eastAsia="ar-SA"/>
        </w:rPr>
        <w:t>Сосногорск</w:t>
      </w:r>
      <w:r>
        <w:rPr>
          <w:rFonts w:ascii="Times New Roman" w:hAnsi="Times New Roman" w:cs="Times New Roman"/>
          <w:sz w:val="28"/>
          <w:szCs w:val="28"/>
          <w:lang w:eastAsia="ar-SA"/>
        </w:rPr>
        <w:t xml:space="preserve">»  от </w:t>
      </w:r>
      <w:r w:rsidR="00936BCB">
        <w:rPr>
          <w:rFonts w:ascii="Times New Roman" w:hAnsi="Times New Roman" w:cs="Times New Roman"/>
          <w:sz w:val="28"/>
          <w:szCs w:val="28"/>
          <w:lang w:eastAsia="ar-SA"/>
        </w:rPr>
        <w:t>21</w:t>
      </w:r>
      <w:r>
        <w:rPr>
          <w:rFonts w:ascii="Times New Roman" w:hAnsi="Times New Roman" w:cs="Times New Roman"/>
          <w:sz w:val="28"/>
          <w:szCs w:val="28"/>
          <w:lang w:eastAsia="ar-SA"/>
        </w:rPr>
        <w:t>.0</w:t>
      </w:r>
      <w:r w:rsidR="00936BCB">
        <w:rPr>
          <w:rFonts w:ascii="Times New Roman" w:hAnsi="Times New Roman" w:cs="Times New Roman"/>
          <w:sz w:val="28"/>
          <w:szCs w:val="28"/>
          <w:lang w:eastAsia="ar-SA"/>
        </w:rPr>
        <w:t>1</w:t>
      </w:r>
      <w:r>
        <w:rPr>
          <w:rFonts w:ascii="Times New Roman" w:hAnsi="Times New Roman" w:cs="Times New Roman"/>
          <w:sz w:val="28"/>
          <w:szCs w:val="28"/>
          <w:lang w:eastAsia="ar-SA"/>
        </w:rPr>
        <w:t>.201</w:t>
      </w:r>
      <w:r w:rsidR="00936BCB">
        <w:rPr>
          <w:rFonts w:ascii="Times New Roman" w:hAnsi="Times New Roman" w:cs="Times New Roman"/>
          <w:sz w:val="28"/>
          <w:szCs w:val="28"/>
          <w:lang w:eastAsia="ar-SA"/>
        </w:rPr>
        <w:t>9</w:t>
      </w:r>
      <w:r>
        <w:rPr>
          <w:rFonts w:ascii="Times New Roman" w:hAnsi="Times New Roman" w:cs="Times New Roman"/>
          <w:sz w:val="28"/>
          <w:szCs w:val="28"/>
          <w:lang w:eastAsia="ar-SA"/>
        </w:rPr>
        <w:t xml:space="preserve"> № </w:t>
      </w:r>
      <w:r w:rsidR="00936BCB">
        <w:rPr>
          <w:rFonts w:ascii="Times New Roman" w:hAnsi="Times New Roman" w:cs="Times New Roman"/>
          <w:sz w:val="28"/>
          <w:szCs w:val="28"/>
          <w:lang w:eastAsia="ar-SA"/>
        </w:rPr>
        <w:t>77</w:t>
      </w:r>
      <w:r>
        <w:rPr>
          <w:rFonts w:ascii="Times New Roman" w:hAnsi="Times New Roman" w:cs="Times New Roman"/>
          <w:sz w:val="28"/>
          <w:szCs w:val="28"/>
          <w:lang w:eastAsia="ar-SA"/>
        </w:rPr>
        <w:t>, размещен на официальном сайте администрации </w:t>
      </w:r>
      <w:r w:rsidR="00936BCB">
        <w:rPr>
          <w:rFonts w:ascii="Times New Roman" w:hAnsi="Times New Roman" w:cs="Times New Roman"/>
          <w:sz w:val="28"/>
          <w:szCs w:val="28"/>
          <w:lang w:eastAsia="ar-SA"/>
        </w:rPr>
        <w:t xml:space="preserve"> </w:t>
      </w:r>
      <w:hyperlink r:id="rId6" w:history="1">
        <w:r w:rsidR="00936BCB" w:rsidRPr="005F698E">
          <w:rPr>
            <w:rStyle w:val="a3"/>
            <w:rFonts w:ascii="Times New Roman" w:hAnsi="Times New Roman"/>
            <w:sz w:val="28"/>
            <w:szCs w:val="28"/>
            <w:lang w:val="en-US"/>
          </w:rPr>
          <w:t>www</w:t>
        </w:r>
        <w:r w:rsidR="00936BCB" w:rsidRPr="005F698E">
          <w:rPr>
            <w:rStyle w:val="a3"/>
            <w:rFonts w:ascii="Times New Roman" w:hAnsi="Times New Roman"/>
            <w:sz w:val="28"/>
            <w:szCs w:val="28"/>
          </w:rPr>
          <w:t>.</w:t>
        </w:r>
        <w:proofErr w:type="spellStart"/>
        <w:r w:rsidR="00936BCB" w:rsidRPr="005F698E">
          <w:rPr>
            <w:rStyle w:val="a3"/>
            <w:rFonts w:ascii="Times New Roman" w:hAnsi="Times New Roman"/>
            <w:sz w:val="28"/>
            <w:szCs w:val="28"/>
            <w:lang w:val="en-US"/>
          </w:rPr>
          <w:t>sosnogorsk</w:t>
        </w:r>
        <w:proofErr w:type="spellEnd"/>
        <w:r w:rsidR="00936BCB" w:rsidRPr="005F698E">
          <w:rPr>
            <w:rStyle w:val="a3"/>
            <w:rFonts w:ascii="Times New Roman" w:hAnsi="Times New Roman"/>
            <w:sz w:val="28"/>
            <w:szCs w:val="28"/>
          </w:rPr>
          <w:t>.</w:t>
        </w:r>
        <w:r w:rsidR="00936BCB" w:rsidRPr="005F698E">
          <w:rPr>
            <w:rStyle w:val="a3"/>
            <w:rFonts w:ascii="Times New Roman" w:hAnsi="Times New Roman"/>
            <w:sz w:val="28"/>
            <w:szCs w:val="28"/>
            <w:lang w:val="en-US"/>
          </w:rPr>
          <w:t>org</w:t>
        </w:r>
      </w:hyperlink>
      <w:r w:rsidR="00936BCB" w:rsidRPr="005F698E">
        <w:rPr>
          <w:rFonts w:ascii="Times New Roman" w:hAnsi="Times New Roman" w:cs="Times New Roman"/>
          <w:sz w:val="28"/>
          <w:szCs w:val="28"/>
        </w:rPr>
        <w:t>.</w:t>
      </w:r>
    </w:p>
    <w:p w:rsidR="00954686" w:rsidRDefault="00954686" w:rsidP="005D4BA7">
      <w:pPr>
        <w:overflowPunct/>
        <w:autoSpaceDE/>
        <w:ind w:firstLine="720"/>
      </w:pPr>
      <w:r>
        <w:rPr>
          <w:rFonts w:ascii="Times New Roman" w:hAnsi="Times New Roman" w:cs="Times New Roman"/>
          <w:sz w:val="28"/>
          <w:szCs w:val="28"/>
          <w:lang w:eastAsia="ar-SA"/>
        </w:rPr>
        <w:t>Основаниями для отказа в согласовании перепланировки или переустройства нежилого помещения в многоквартирном доме являются следующие обстоятельства: были представлены не все документы; представление документов в неуполномоченный орган власти; несоответствия проекта переустройства и (или) перепланировки нежилого помещения в многоквартирном доме требованиям законодательства.</w:t>
      </w:r>
    </w:p>
    <w:p w:rsidR="00954686" w:rsidRDefault="00954686" w:rsidP="005D4BA7">
      <w:pPr>
        <w:overflowPunct/>
        <w:autoSpaceDE/>
        <w:ind w:firstLine="720"/>
      </w:pPr>
      <w:r>
        <w:rPr>
          <w:rFonts w:ascii="Times New Roman" w:hAnsi="Times New Roman" w:cs="Times New Roman"/>
          <w:sz w:val="28"/>
          <w:szCs w:val="28"/>
          <w:lang w:eastAsia="ar-SA"/>
        </w:rPr>
        <w:t>После того, как были выполнены все работы по перепланировке или переустройству нежилого помещения в многоквартирном доме, данные работы должны быть приняты приемочной комиссией, образованной администрацией. По результатам осмотра собственнику помещения выдается акт приемочной комиссии, который будет являться подтверждением того, что перепланировка или переустройство были проведены в соответствии с действующим законодательством.</w:t>
      </w:r>
    </w:p>
    <w:p w:rsidR="00954686" w:rsidRDefault="00954686" w:rsidP="005D4BA7">
      <w:pPr>
        <w:overflowPunct/>
        <w:autoSpaceDE/>
        <w:ind w:firstLine="720"/>
      </w:pPr>
      <w:r>
        <w:rPr>
          <w:rFonts w:ascii="Times New Roman" w:hAnsi="Times New Roman" w:cs="Times New Roman"/>
          <w:sz w:val="28"/>
          <w:szCs w:val="28"/>
          <w:lang w:eastAsia="ar-SA"/>
        </w:rPr>
        <w:t>Алгоритм действий:</w:t>
      </w:r>
    </w:p>
    <w:p w:rsidR="00954686" w:rsidRDefault="00954686" w:rsidP="005D4BA7">
      <w:pPr>
        <w:numPr>
          <w:ilvl w:val="0"/>
          <w:numId w:val="3"/>
        </w:numPr>
        <w:overflowPunct/>
        <w:autoSpaceDE/>
        <w:ind w:left="0" w:firstLine="720"/>
      </w:pPr>
      <w:r>
        <w:rPr>
          <w:rFonts w:ascii="Times New Roman" w:hAnsi="Times New Roman" w:cs="Times New Roman"/>
          <w:sz w:val="28"/>
          <w:szCs w:val="28"/>
          <w:lang w:eastAsia="ar-SA"/>
        </w:rPr>
        <w:t>Разработка проекта перепланировки и (или) переустройства (проектная организация)</w:t>
      </w:r>
      <w:r w:rsidR="005F698E">
        <w:rPr>
          <w:rFonts w:ascii="Times New Roman" w:hAnsi="Times New Roman" w:cs="Times New Roman"/>
          <w:sz w:val="28"/>
          <w:szCs w:val="28"/>
          <w:lang w:eastAsia="ar-SA"/>
        </w:rPr>
        <w:t>;</w:t>
      </w:r>
    </w:p>
    <w:p w:rsidR="00954686" w:rsidRDefault="00954686" w:rsidP="005D4BA7">
      <w:pPr>
        <w:numPr>
          <w:ilvl w:val="0"/>
          <w:numId w:val="3"/>
        </w:numPr>
        <w:overflowPunct/>
        <w:autoSpaceDE/>
        <w:ind w:left="0" w:firstLine="720"/>
      </w:pPr>
      <w:r>
        <w:rPr>
          <w:rFonts w:ascii="Times New Roman" w:hAnsi="Times New Roman" w:cs="Times New Roman"/>
          <w:color w:val="000000"/>
          <w:sz w:val="28"/>
          <w:szCs w:val="28"/>
          <w:shd w:val="clear" w:color="auto" w:fill="FFFFFF"/>
        </w:rPr>
        <w:t>Получение решения </w:t>
      </w:r>
      <w:r>
        <w:rPr>
          <w:rFonts w:ascii="Times New Roman" w:hAnsi="Times New Roman" w:cs="Times New Roman"/>
          <w:sz w:val="28"/>
          <w:szCs w:val="28"/>
        </w:rPr>
        <w:t>о согласовании</w:t>
      </w:r>
      <w:r>
        <w:rPr>
          <w:rFonts w:ascii="Times New Roman" w:hAnsi="Times New Roman" w:cs="Times New Roman"/>
          <w:color w:val="000000"/>
          <w:sz w:val="28"/>
          <w:szCs w:val="28"/>
          <w:shd w:val="clear" w:color="auto" w:fill="FFFFFF"/>
        </w:rPr>
        <w:t> переустройства и (или) перепланировки в администрации</w:t>
      </w:r>
      <w:r w:rsidR="005F698E">
        <w:rPr>
          <w:rFonts w:ascii="Times New Roman" w:hAnsi="Times New Roman" w:cs="Times New Roman"/>
          <w:color w:val="000000"/>
          <w:sz w:val="28"/>
          <w:szCs w:val="28"/>
          <w:shd w:val="clear" w:color="auto" w:fill="FFFFFF"/>
        </w:rPr>
        <w:t>;</w:t>
      </w:r>
      <w:r>
        <w:rPr>
          <w:rFonts w:ascii="Times New Roman" w:hAnsi="Times New Roman" w:cs="Times New Roman"/>
          <w:sz w:val="28"/>
          <w:szCs w:val="28"/>
          <w:lang w:eastAsia="ar-SA"/>
        </w:rPr>
        <w:t> </w:t>
      </w:r>
    </w:p>
    <w:p w:rsidR="00954686" w:rsidRDefault="00954686" w:rsidP="005D4BA7">
      <w:pPr>
        <w:numPr>
          <w:ilvl w:val="0"/>
          <w:numId w:val="3"/>
        </w:numPr>
        <w:overflowPunct/>
        <w:autoSpaceDE/>
        <w:ind w:left="0" w:firstLine="720"/>
      </w:pPr>
      <w:r>
        <w:rPr>
          <w:rFonts w:ascii="Times New Roman" w:hAnsi="Times New Roman" w:cs="Times New Roman"/>
          <w:sz w:val="28"/>
          <w:szCs w:val="28"/>
          <w:lang w:eastAsia="ar-SA"/>
        </w:rPr>
        <w:t>Проведение работ</w:t>
      </w:r>
      <w:r w:rsidR="005F698E">
        <w:rPr>
          <w:rFonts w:ascii="Times New Roman" w:hAnsi="Times New Roman" w:cs="Times New Roman"/>
          <w:sz w:val="28"/>
          <w:szCs w:val="28"/>
          <w:lang w:eastAsia="ar-SA"/>
        </w:rPr>
        <w:t>;</w:t>
      </w:r>
    </w:p>
    <w:p w:rsidR="00954686" w:rsidRDefault="00954686" w:rsidP="005D4BA7">
      <w:pPr>
        <w:numPr>
          <w:ilvl w:val="0"/>
          <w:numId w:val="3"/>
        </w:numPr>
        <w:overflowPunct/>
        <w:autoSpaceDE/>
        <w:ind w:left="0" w:firstLine="720"/>
      </w:pPr>
      <w:r>
        <w:rPr>
          <w:rFonts w:ascii="Times New Roman" w:hAnsi="Times New Roman" w:cs="Times New Roman"/>
          <w:sz w:val="28"/>
          <w:szCs w:val="28"/>
          <w:lang w:eastAsia="ar-SA"/>
        </w:rPr>
        <w:t>Выезд приемочной комиссии</w:t>
      </w:r>
      <w:r w:rsidR="005F698E">
        <w:rPr>
          <w:rFonts w:ascii="Times New Roman" w:hAnsi="Times New Roman" w:cs="Times New Roman"/>
          <w:sz w:val="28"/>
          <w:szCs w:val="28"/>
          <w:lang w:eastAsia="ar-SA"/>
        </w:rPr>
        <w:t>;</w:t>
      </w:r>
    </w:p>
    <w:p w:rsidR="00954686" w:rsidRDefault="00954686" w:rsidP="005D4BA7">
      <w:pPr>
        <w:numPr>
          <w:ilvl w:val="0"/>
          <w:numId w:val="3"/>
        </w:numPr>
        <w:overflowPunct/>
        <w:autoSpaceDE/>
        <w:ind w:left="0" w:firstLine="720"/>
      </w:pPr>
      <w:r>
        <w:rPr>
          <w:rFonts w:ascii="Times New Roman" w:hAnsi="Times New Roman" w:cs="Times New Roman"/>
          <w:sz w:val="28"/>
          <w:szCs w:val="28"/>
          <w:lang w:eastAsia="ar-SA"/>
        </w:rPr>
        <w:t>Подписание акта приемочной комиссии и выдача его собственнику</w:t>
      </w:r>
      <w:r w:rsidR="005F698E">
        <w:rPr>
          <w:rFonts w:ascii="Times New Roman" w:hAnsi="Times New Roman" w:cs="Times New Roman"/>
          <w:sz w:val="28"/>
          <w:szCs w:val="28"/>
          <w:lang w:eastAsia="ar-SA"/>
        </w:rPr>
        <w:t>;</w:t>
      </w:r>
    </w:p>
    <w:p w:rsidR="00954686" w:rsidRDefault="00954686" w:rsidP="005D4BA7">
      <w:pPr>
        <w:numPr>
          <w:ilvl w:val="0"/>
          <w:numId w:val="3"/>
        </w:numPr>
        <w:overflowPunct/>
        <w:autoSpaceDE/>
        <w:ind w:left="0" w:firstLine="720"/>
      </w:pPr>
      <w:r>
        <w:rPr>
          <w:rFonts w:ascii="Times New Roman" w:hAnsi="Times New Roman" w:cs="Times New Roman"/>
          <w:sz w:val="28"/>
          <w:szCs w:val="28"/>
          <w:lang w:eastAsia="ar-SA"/>
        </w:rPr>
        <w:t>Подготовка технической документации собственником (кадастровыми инженерами)</w:t>
      </w:r>
      <w:r w:rsidR="005F698E">
        <w:rPr>
          <w:rFonts w:ascii="Times New Roman" w:hAnsi="Times New Roman" w:cs="Times New Roman"/>
          <w:sz w:val="28"/>
          <w:szCs w:val="28"/>
          <w:lang w:eastAsia="ar-SA"/>
        </w:rPr>
        <w:t>;</w:t>
      </w:r>
    </w:p>
    <w:p w:rsidR="00954686" w:rsidRDefault="00954686" w:rsidP="005D4BA7">
      <w:pPr>
        <w:numPr>
          <w:ilvl w:val="0"/>
          <w:numId w:val="3"/>
        </w:numPr>
        <w:overflowPunct/>
        <w:autoSpaceDE/>
        <w:ind w:left="0" w:firstLine="720"/>
      </w:pPr>
      <w:r>
        <w:rPr>
          <w:rFonts w:ascii="Times New Roman" w:hAnsi="Times New Roman" w:cs="Times New Roman"/>
          <w:sz w:val="28"/>
          <w:szCs w:val="28"/>
          <w:lang w:eastAsia="ar-SA"/>
        </w:rPr>
        <w:t xml:space="preserve">Регистрация в </w:t>
      </w:r>
      <w:proofErr w:type="spellStart"/>
      <w:r>
        <w:rPr>
          <w:rFonts w:ascii="Times New Roman" w:hAnsi="Times New Roman" w:cs="Times New Roman"/>
          <w:sz w:val="28"/>
          <w:szCs w:val="28"/>
          <w:lang w:eastAsia="ar-SA"/>
        </w:rPr>
        <w:t>Росреестре</w:t>
      </w:r>
      <w:proofErr w:type="spellEnd"/>
      <w:r w:rsidR="005F698E">
        <w:rPr>
          <w:rFonts w:ascii="Times New Roman" w:hAnsi="Times New Roman" w:cs="Times New Roman"/>
          <w:sz w:val="28"/>
          <w:szCs w:val="28"/>
          <w:lang w:eastAsia="ar-SA"/>
        </w:rPr>
        <w:t>.</w:t>
      </w:r>
    </w:p>
    <w:p w:rsidR="00954686" w:rsidRDefault="00954686" w:rsidP="009321B6">
      <w:pPr>
        <w:overflowPunct/>
        <w:autoSpaceDE/>
        <w:ind w:firstLine="720"/>
      </w:pPr>
      <w:r>
        <w:rPr>
          <w:rFonts w:ascii="Times New Roman" w:hAnsi="Times New Roman" w:cs="Times New Roman"/>
          <w:sz w:val="28"/>
          <w:szCs w:val="28"/>
          <w:lang w:eastAsia="ar-SA"/>
        </w:rPr>
        <w:t xml:space="preserve">Обращаем особое внимание, что если работы по реконструкции или перепланировке помещений проведены без получения разрешительных документов,  то помещение может быть сохранено в переустроенном и (или) перепланированном состоянии только на основании решения суда, если этим не нарушаются права и законные интересы граждан либо это не создает угрозу их жизни или здоровью. </w:t>
      </w:r>
    </w:p>
    <w:sectPr w:rsidR="00954686" w:rsidSect="005D4BA7">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40B4"/>
    <w:multiLevelType w:val="hybridMultilevel"/>
    <w:tmpl w:val="667C1F4C"/>
    <w:lvl w:ilvl="0" w:tplc="80664A72">
      <w:start w:val="2"/>
      <w:numFmt w:val="decimal"/>
      <w:lvlText w:val="%1."/>
      <w:lvlJc w:val="left"/>
      <w:pPr>
        <w:ind w:left="1080" w:hanging="360"/>
      </w:pPr>
      <w:rPr>
        <w:rFonts w:ascii="Times New Roman" w:hAnsi="Times New Roman" w:cs="Times New Roman"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E155F9"/>
    <w:multiLevelType w:val="hybridMultilevel"/>
    <w:tmpl w:val="EAD0E9BC"/>
    <w:lvl w:ilvl="0" w:tplc="3F96BBBE">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237E5620"/>
    <w:multiLevelType w:val="hybridMultilevel"/>
    <w:tmpl w:val="EAD0E9BC"/>
    <w:lvl w:ilvl="0" w:tplc="3F96BBBE">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444A16CB"/>
    <w:multiLevelType w:val="hybridMultilevel"/>
    <w:tmpl w:val="2D98646E"/>
    <w:lvl w:ilvl="0" w:tplc="4D8C58D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86"/>
    <w:rsid w:val="000443B5"/>
    <w:rsid w:val="00157E3D"/>
    <w:rsid w:val="005D4BA7"/>
    <w:rsid w:val="005F698E"/>
    <w:rsid w:val="00626D88"/>
    <w:rsid w:val="00681C33"/>
    <w:rsid w:val="009321B6"/>
    <w:rsid w:val="00936BCB"/>
    <w:rsid w:val="00954686"/>
    <w:rsid w:val="00A01308"/>
    <w:rsid w:val="00B457EF"/>
    <w:rsid w:val="00CA10D7"/>
    <w:rsid w:val="00E97ABF"/>
    <w:rsid w:val="00F362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686"/>
    <w:pPr>
      <w:overflowPunct w:val="0"/>
      <w:autoSpaceDE w:val="0"/>
      <w:autoSpaceDN w:val="0"/>
      <w:spacing w:after="0" w:line="240" w:lineRule="auto"/>
      <w:jc w:val="both"/>
    </w:pPr>
    <w:rPr>
      <w:rFonts w:ascii="Courier New" w:hAnsi="Courier New" w:cs="Courier New"/>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36BCB"/>
    <w:rPr>
      <w:rFonts w:cs="Times New Roman"/>
      <w:color w:val="0000FF"/>
      <w:u w:val="single"/>
    </w:rPr>
  </w:style>
  <w:style w:type="paragraph" w:styleId="a4">
    <w:name w:val="List Paragraph"/>
    <w:basedOn w:val="a"/>
    <w:uiPriority w:val="34"/>
    <w:qFormat/>
    <w:rsid w:val="005D4B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686"/>
    <w:pPr>
      <w:overflowPunct w:val="0"/>
      <w:autoSpaceDE w:val="0"/>
      <w:autoSpaceDN w:val="0"/>
      <w:spacing w:after="0" w:line="240" w:lineRule="auto"/>
      <w:jc w:val="both"/>
    </w:pPr>
    <w:rPr>
      <w:rFonts w:ascii="Courier New" w:hAnsi="Courier New" w:cs="Courier New"/>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36BCB"/>
    <w:rPr>
      <w:rFonts w:cs="Times New Roman"/>
      <w:color w:val="0000FF"/>
      <w:u w:val="single"/>
    </w:rPr>
  </w:style>
  <w:style w:type="paragraph" w:styleId="a4">
    <w:name w:val="List Paragraph"/>
    <w:basedOn w:val="a"/>
    <w:uiPriority w:val="34"/>
    <w:qFormat/>
    <w:rsid w:val="005D4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0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snogors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Волынец Инесса Владимировна</dc:creator>
  <cp:lastModifiedBy>12c3p</cp:lastModifiedBy>
  <cp:revision>3</cp:revision>
  <cp:lastPrinted>2019-08-02T10:57:00Z</cp:lastPrinted>
  <dcterms:created xsi:type="dcterms:W3CDTF">2019-08-16T11:10:00Z</dcterms:created>
  <dcterms:modified xsi:type="dcterms:W3CDTF">2019-08-16T11:12:00Z</dcterms:modified>
</cp:coreProperties>
</file>