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04" w:rsidRDefault="00820158" w:rsidP="008F6E04">
      <w:pPr>
        <w:tabs>
          <w:tab w:val="left" w:pos="918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F6E04">
        <w:rPr>
          <w:noProof/>
        </w:rPr>
        <w:drawing>
          <wp:inline distT="0" distB="0" distL="0" distR="0">
            <wp:extent cx="776605" cy="92329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04" w:rsidRDefault="008F6E04" w:rsidP="008F6E04">
      <w:pPr>
        <w:ind w:left="2880" w:firstLine="720"/>
        <w:rPr>
          <w:rFonts w:ascii="Arial" w:hAnsi="Arial"/>
        </w:rPr>
      </w:pPr>
    </w:p>
    <w:p w:rsidR="008F6E04" w:rsidRDefault="008F6E04" w:rsidP="008F6E04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B931AC" w:rsidRPr="00B931AC" w:rsidRDefault="00B931AC" w:rsidP="00B931AC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8F6E04" w:rsidRPr="00494AC6" w:rsidRDefault="008F6E04" w:rsidP="008F6E04">
      <w:pPr>
        <w:tabs>
          <w:tab w:val="left" w:pos="9360"/>
        </w:tabs>
        <w:ind w:right="97"/>
      </w:pPr>
      <w:r>
        <w:t>_____________________________________________________________________________</w:t>
      </w:r>
      <w:r w:rsidRPr="00494AC6">
        <w:t>__</w:t>
      </w:r>
    </w:p>
    <w:p w:rsidR="008F6E04" w:rsidRDefault="008F6E04" w:rsidP="008F6E04">
      <w:pPr>
        <w:pStyle w:val="1"/>
        <w:rPr>
          <w:bCs/>
        </w:rPr>
      </w:pPr>
      <w:r w:rsidRPr="00494AC6">
        <w:t xml:space="preserve"> </w:t>
      </w:r>
      <w:r>
        <w:t xml:space="preserve">            </w:t>
      </w:r>
    </w:p>
    <w:p w:rsidR="008F6E04" w:rsidRDefault="008F6E04" w:rsidP="008F6E04">
      <w:pPr>
        <w:pStyle w:val="3"/>
        <w:jc w:val="center"/>
        <w:rPr>
          <w:bCs/>
          <w:sz w:val="24"/>
        </w:rPr>
      </w:pPr>
    </w:p>
    <w:p w:rsidR="008F6E04" w:rsidRDefault="008F6E04" w:rsidP="008F6E04">
      <w:pPr>
        <w:pStyle w:val="3"/>
        <w:jc w:val="center"/>
        <w:rPr>
          <w:sz w:val="24"/>
        </w:rPr>
      </w:pPr>
      <w:r>
        <w:rPr>
          <w:sz w:val="24"/>
        </w:rPr>
        <w:t>РЕШЕНИЕ</w:t>
      </w:r>
    </w:p>
    <w:p w:rsidR="00B931AC" w:rsidRPr="00B931AC" w:rsidRDefault="00B931AC" w:rsidP="00B931AC">
      <w:pPr>
        <w:jc w:val="center"/>
        <w:rPr>
          <w:b/>
        </w:rPr>
      </w:pPr>
      <w:r w:rsidRPr="00B931AC">
        <w:rPr>
          <w:b/>
        </w:rPr>
        <w:t>КЫВКÖРТÖД</w:t>
      </w:r>
    </w:p>
    <w:p w:rsidR="008F6E04" w:rsidRDefault="008F6E04" w:rsidP="008F6E04">
      <w:pPr>
        <w:jc w:val="both"/>
      </w:pPr>
    </w:p>
    <w:p w:rsidR="008F6E04" w:rsidRDefault="002B6FD7" w:rsidP="008F6E04">
      <w:pPr>
        <w:jc w:val="both"/>
        <w:rPr>
          <w:b/>
          <w:sz w:val="28"/>
        </w:rPr>
      </w:pPr>
      <w:r>
        <w:rPr>
          <w:sz w:val="28"/>
          <w:szCs w:val="28"/>
        </w:rPr>
        <w:t>«___» ___________</w:t>
      </w:r>
      <w:r w:rsidR="008F6E04">
        <w:rPr>
          <w:sz w:val="28"/>
          <w:szCs w:val="28"/>
        </w:rPr>
        <w:t>20</w:t>
      </w:r>
      <w:r w:rsidR="005307B3">
        <w:rPr>
          <w:sz w:val="28"/>
          <w:szCs w:val="28"/>
        </w:rPr>
        <w:t>21</w:t>
      </w:r>
      <w:r w:rsidR="008F6E04">
        <w:rPr>
          <w:sz w:val="28"/>
          <w:szCs w:val="28"/>
        </w:rPr>
        <w:t xml:space="preserve"> года                                                                      № </w:t>
      </w:r>
      <w:r>
        <w:rPr>
          <w:sz w:val="28"/>
          <w:szCs w:val="28"/>
        </w:rPr>
        <w:t>____</w:t>
      </w:r>
      <w:r w:rsidR="008F6E04">
        <w:rPr>
          <w:sz w:val="28"/>
        </w:rPr>
        <w:tab/>
        <w:t xml:space="preserve">  </w:t>
      </w:r>
      <w:r w:rsidR="008F6E04">
        <w:rPr>
          <w:b/>
          <w:sz w:val="28"/>
        </w:rPr>
        <w:t xml:space="preserve">      </w:t>
      </w:r>
    </w:p>
    <w:p w:rsidR="00950C2C" w:rsidRDefault="00950C2C" w:rsidP="008F6E04">
      <w:pPr>
        <w:jc w:val="both"/>
        <w:rPr>
          <w:sz w:val="28"/>
        </w:rPr>
      </w:pPr>
    </w:p>
    <w:p w:rsidR="008F6E04" w:rsidRDefault="008F6E04" w:rsidP="008F6E04">
      <w:pPr>
        <w:rPr>
          <w:b/>
          <w:bCs/>
          <w:sz w:val="28"/>
          <w:szCs w:val="28"/>
        </w:rPr>
      </w:pPr>
    </w:p>
    <w:p w:rsidR="008F6E04" w:rsidRDefault="002B6FD7" w:rsidP="002B6FD7">
      <w:pPr>
        <w:jc w:val="center"/>
        <w:rPr>
          <w:b/>
          <w:bCs/>
          <w:sz w:val="28"/>
          <w:szCs w:val="28"/>
        </w:rPr>
      </w:pPr>
      <w:r w:rsidRPr="002B6FD7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осуществления муниципального земельного контроля </w:t>
      </w:r>
      <w:r w:rsidRPr="002B6FD7">
        <w:rPr>
          <w:b/>
          <w:bCs/>
          <w:color w:val="000000"/>
          <w:sz w:val="28"/>
          <w:szCs w:val="28"/>
        </w:rPr>
        <w:t>на территории муниципального образования муниципального района «Сосногорск</w:t>
      </w:r>
      <w:r w:rsidRPr="002B6FD7">
        <w:rPr>
          <w:b/>
          <w:bCs/>
          <w:sz w:val="28"/>
          <w:szCs w:val="28"/>
        </w:rPr>
        <w:t>»</w:t>
      </w:r>
    </w:p>
    <w:p w:rsidR="002B6FD7" w:rsidRPr="002B6FD7" w:rsidRDefault="002B6FD7" w:rsidP="002B6FD7">
      <w:pPr>
        <w:jc w:val="center"/>
        <w:rPr>
          <w:b/>
          <w:sz w:val="28"/>
          <w:szCs w:val="28"/>
        </w:rPr>
      </w:pPr>
    </w:p>
    <w:p w:rsidR="008F6E04" w:rsidRDefault="002B6FD7" w:rsidP="002B6FD7">
      <w:pPr>
        <w:ind w:firstLine="567"/>
        <w:jc w:val="both"/>
        <w:rPr>
          <w:sz w:val="28"/>
          <w:szCs w:val="28"/>
          <w:lang w:eastAsia="zh-CN"/>
        </w:rPr>
      </w:pPr>
      <w:proofErr w:type="gramStart"/>
      <w:r w:rsidRPr="00F40A5B">
        <w:rPr>
          <w:rFonts w:ascii="Liberation Serif" w:hAnsi="Liberation Serif"/>
          <w:sz w:val="28"/>
          <w:szCs w:val="28"/>
        </w:rPr>
        <w:t>В соответствии со статьей 72 Земельного кодекса Российской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F40A5B">
        <w:rPr>
          <w:rFonts w:ascii="Liberation Serif" w:hAnsi="Liberation Serif"/>
          <w:sz w:val="28"/>
          <w:szCs w:val="28"/>
        </w:rPr>
        <w:t xml:space="preserve"> Федеральны</w:t>
      </w:r>
      <w:r>
        <w:rPr>
          <w:rFonts w:ascii="Liberation Serif" w:hAnsi="Liberation Serif"/>
          <w:sz w:val="28"/>
          <w:szCs w:val="28"/>
        </w:rPr>
        <w:t>м</w:t>
      </w:r>
      <w:r w:rsidRPr="00F40A5B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F40A5B">
        <w:rPr>
          <w:rFonts w:ascii="Liberation Serif" w:hAnsi="Liberation Serif"/>
          <w:sz w:val="28"/>
          <w:szCs w:val="28"/>
        </w:rPr>
        <w:t xml:space="preserve"> от 31.07.2020 </w:t>
      </w:r>
      <w:r>
        <w:rPr>
          <w:rFonts w:ascii="Liberation Serif" w:hAnsi="Liberation Serif"/>
          <w:sz w:val="28"/>
          <w:szCs w:val="28"/>
        </w:rPr>
        <w:t>№</w:t>
      </w:r>
      <w:r w:rsidRPr="00F40A5B">
        <w:rPr>
          <w:rFonts w:ascii="Liberation Serif" w:hAnsi="Liberation Serif"/>
          <w:sz w:val="28"/>
          <w:szCs w:val="28"/>
        </w:rPr>
        <w:t xml:space="preserve"> 248-ФЗ </w:t>
      </w:r>
      <w:r>
        <w:rPr>
          <w:rFonts w:ascii="Liberation Serif" w:hAnsi="Liberation Serif"/>
          <w:sz w:val="28"/>
          <w:szCs w:val="28"/>
        </w:rPr>
        <w:t>«</w:t>
      </w:r>
      <w:r w:rsidRPr="00F40A5B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D7623D">
        <w:rPr>
          <w:sz w:val="28"/>
          <w:szCs w:val="28"/>
        </w:rPr>
        <w:t>»,</w:t>
      </w:r>
      <w:r w:rsidRPr="00D7623D">
        <w:rPr>
          <w:sz w:val="28"/>
          <w:szCs w:val="28"/>
          <w:lang w:eastAsia="zh-CN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  <w:lang w:eastAsia="zh-CN"/>
        </w:rPr>
        <w:t>»</w:t>
      </w:r>
      <w:r w:rsidRPr="00D7623D">
        <w:rPr>
          <w:sz w:val="28"/>
          <w:szCs w:val="28"/>
          <w:lang w:eastAsia="zh-CN"/>
        </w:rPr>
        <w:t>, Уста</w:t>
      </w:r>
      <w:r w:rsidRPr="006F11E7">
        <w:rPr>
          <w:sz w:val="28"/>
          <w:szCs w:val="28"/>
          <w:lang w:eastAsia="zh-CN"/>
        </w:rPr>
        <w:t>ва муниципального образования муниципального района «Сосногорск»</w:t>
      </w:r>
      <w:proofErr w:type="gramEnd"/>
    </w:p>
    <w:p w:rsidR="002B6FD7" w:rsidRDefault="002B6FD7" w:rsidP="002B6FD7">
      <w:pPr>
        <w:ind w:firstLine="567"/>
        <w:jc w:val="both"/>
        <w:rPr>
          <w:b/>
          <w:sz w:val="28"/>
          <w:szCs w:val="28"/>
        </w:rPr>
      </w:pPr>
    </w:p>
    <w:p w:rsidR="008F6E04" w:rsidRDefault="008F6E04" w:rsidP="00387B8A">
      <w:pPr>
        <w:ind w:firstLine="567"/>
        <w:jc w:val="center"/>
        <w:rPr>
          <w:b/>
          <w:sz w:val="28"/>
          <w:szCs w:val="28"/>
        </w:rPr>
      </w:pPr>
      <w:r w:rsidRPr="001C7873">
        <w:rPr>
          <w:b/>
          <w:sz w:val="28"/>
          <w:szCs w:val="28"/>
        </w:rPr>
        <w:t>Совет муниципального района «Сосногорск» решил:</w:t>
      </w:r>
    </w:p>
    <w:p w:rsidR="005A2DB9" w:rsidRDefault="005A2DB9" w:rsidP="005A2DB9">
      <w:pPr>
        <w:pStyle w:val="4"/>
        <w:tabs>
          <w:tab w:val="left" w:pos="1134"/>
        </w:tabs>
        <w:ind w:left="0"/>
        <w:jc w:val="both"/>
        <w:rPr>
          <w:szCs w:val="28"/>
        </w:rPr>
      </w:pPr>
    </w:p>
    <w:p w:rsidR="00E538F4" w:rsidRDefault="005A2DB9" w:rsidP="002B6FD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8F4">
        <w:rPr>
          <w:sz w:val="28"/>
          <w:szCs w:val="28"/>
        </w:rPr>
        <w:t xml:space="preserve">1. </w:t>
      </w:r>
      <w:r w:rsidR="008F6E04" w:rsidRPr="00E538F4">
        <w:rPr>
          <w:sz w:val="28"/>
          <w:szCs w:val="28"/>
        </w:rPr>
        <w:t xml:space="preserve">Утвердить </w:t>
      </w:r>
      <w:r w:rsidR="002B6FD7" w:rsidRPr="00E538F4">
        <w:rPr>
          <w:sz w:val="28"/>
          <w:szCs w:val="28"/>
        </w:rPr>
        <w:t>Положение</w:t>
      </w:r>
      <w:r w:rsidR="002B6FD7">
        <w:rPr>
          <w:sz w:val="28"/>
          <w:szCs w:val="28"/>
        </w:rPr>
        <w:t xml:space="preserve"> о порядке </w:t>
      </w:r>
      <w:r w:rsidR="002B6FD7" w:rsidRPr="00882B19">
        <w:rPr>
          <w:bCs/>
          <w:color w:val="000000"/>
          <w:sz w:val="28"/>
          <w:szCs w:val="28"/>
        </w:rPr>
        <w:t xml:space="preserve">осуществления </w:t>
      </w:r>
      <w:r w:rsidR="002B6FD7">
        <w:rPr>
          <w:bCs/>
          <w:color w:val="000000"/>
          <w:sz w:val="28"/>
          <w:szCs w:val="28"/>
        </w:rPr>
        <w:t>м</w:t>
      </w:r>
      <w:r w:rsidR="002B6FD7" w:rsidRPr="00882B19">
        <w:rPr>
          <w:bCs/>
          <w:color w:val="000000"/>
          <w:sz w:val="28"/>
          <w:szCs w:val="28"/>
        </w:rPr>
        <w:t>униципальн</w:t>
      </w:r>
      <w:r w:rsidR="002B6FD7">
        <w:rPr>
          <w:bCs/>
          <w:color w:val="000000"/>
          <w:sz w:val="28"/>
          <w:szCs w:val="28"/>
        </w:rPr>
        <w:t>ого земельного к</w:t>
      </w:r>
      <w:r w:rsidR="002B6FD7" w:rsidRPr="00882B19">
        <w:rPr>
          <w:bCs/>
          <w:color w:val="000000"/>
          <w:sz w:val="28"/>
          <w:szCs w:val="28"/>
        </w:rPr>
        <w:t>онтрол</w:t>
      </w:r>
      <w:r w:rsidR="002B6FD7">
        <w:rPr>
          <w:bCs/>
          <w:color w:val="000000"/>
          <w:sz w:val="28"/>
          <w:szCs w:val="28"/>
        </w:rPr>
        <w:t>я</w:t>
      </w:r>
      <w:r w:rsidR="002B6FD7" w:rsidRPr="00882B19">
        <w:rPr>
          <w:bCs/>
          <w:color w:val="000000"/>
          <w:sz w:val="28"/>
          <w:szCs w:val="28"/>
        </w:rPr>
        <w:t xml:space="preserve"> на территории муниципального образования муниципального района «Сосногорск</w:t>
      </w:r>
      <w:r w:rsidR="002B6FD7" w:rsidRPr="00882B19">
        <w:rPr>
          <w:bCs/>
          <w:sz w:val="28"/>
          <w:szCs w:val="28"/>
        </w:rPr>
        <w:t xml:space="preserve">» </w:t>
      </w:r>
      <w:r w:rsidR="002B6FD7" w:rsidRPr="00882B19">
        <w:rPr>
          <w:sz w:val="28"/>
          <w:szCs w:val="28"/>
        </w:rPr>
        <w:t>согласно приложению</w:t>
      </w:r>
      <w:r w:rsidR="00E538F4">
        <w:rPr>
          <w:sz w:val="28"/>
          <w:szCs w:val="28"/>
        </w:rPr>
        <w:t>.</w:t>
      </w:r>
    </w:p>
    <w:p w:rsidR="002B6FD7" w:rsidRPr="00882B19" w:rsidRDefault="005A2DB9" w:rsidP="002B6FD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t xml:space="preserve">2. </w:t>
      </w:r>
      <w:proofErr w:type="gramStart"/>
      <w:r w:rsidR="002B6FD7" w:rsidRPr="00882B19">
        <w:rPr>
          <w:sz w:val="28"/>
          <w:szCs w:val="28"/>
        </w:rPr>
        <w:t>Контроль за</w:t>
      </w:r>
      <w:proofErr w:type="gramEnd"/>
      <w:r w:rsidR="002B6FD7" w:rsidRPr="00882B1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2B6FD7" w:rsidRPr="00946369" w:rsidRDefault="002B6FD7" w:rsidP="002B6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Pr="0093319E">
        <w:rPr>
          <w:rFonts w:ascii="Liberation Serif" w:hAnsi="Liberation Serif"/>
          <w:color w:val="000000"/>
          <w:sz w:val="28"/>
          <w:szCs w:val="28"/>
        </w:rPr>
        <w:t xml:space="preserve">. Настоящее решение вступает в силу со дня его официального </w:t>
      </w:r>
      <w:r w:rsidRPr="009C08CF">
        <w:rPr>
          <w:rFonts w:ascii="Liberation Serif" w:hAnsi="Liberation Serif"/>
          <w:color w:val="000000"/>
          <w:sz w:val="28"/>
          <w:szCs w:val="28"/>
        </w:rPr>
        <w:t>опубликования, но не ранее 1 января 2022 года.</w:t>
      </w:r>
      <w:r w:rsidRPr="0093319E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577B6" w:rsidRDefault="005577B6" w:rsidP="002B6FD7">
      <w:pPr>
        <w:pStyle w:val="4"/>
        <w:tabs>
          <w:tab w:val="left" w:pos="1134"/>
        </w:tabs>
        <w:ind w:left="0" w:firstLine="567"/>
        <w:jc w:val="both"/>
        <w:rPr>
          <w:szCs w:val="28"/>
          <w:highlight w:val="yellow"/>
        </w:rPr>
      </w:pPr>
    </w:p>
    <w:p w:rsidR="005577B6" w:rsidRPr="005577B6" w:rsidRDefault="005577B6" w:rsidP="005577B6">
      <w:pPr>
        <w:tabs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:rsidR="002B6FD7" w:rsidRDefault="005577B6" w:rsidP="005577B6">
      <w:pPr>
        <w:tabs>
          <w:tab w:val="left" w:pos="2175"/>
        </w:tabs>
        <w:jc w:val="both"/>
        <w:rPr>
          <w:snapToGrid w:val="0"/>
          <w:color w:val="000000"/>
          <w:sz w:val="28"/>
          <w:szCs w:val="28"/>
        </w:rPr>
      </w:pPr>
      <w:r w:rsidRPr="005577B6">
        <w:rPr>
          <w:snapToGrid w:val="0"/>
          <w:color w:val="000000"/>
          <w:sz w:val="28"/>
          <w:szCs w:val="28"/>
        </w:rPr>
        <w:t>Председатель</w:t>
      </w:r>
    </w:p>
    <w:p w:rsidR="005577B6" w:rsidRPr="005577B6" w:rsidRDefault="005577B6" w:rsidP="005577B6">
      <w:pPr>
        <w:tabs>
          <w:tab w:val="left" w:pos="2175"/>
        </w:tabs>
        <w:jc w:val="both"/>
        <w:rPr>
          <w:snapToGrid w:val="0"/>
          <w:color w:val="000000"/>
          <w:sz w:val="28"/>
          <w:szCs w:val="28"/>
        </w:rPr>
      </w:pPr>
      <w:r w:rsidRPr="005577B6">
        <w:rPr>
          <w:snapToGrid w:val="0"/>
          <w:color w:val="000000"/>
          <w:sz w:val="28"/>
          <w:szCs w:val="28"/>
        </w:rPr>
        <w:t>Совета</w:t>
      </w:r>
      <w:r w:rsidR="002B6FD7">
        <w:rPr>
          <w:snapToGrid w:val="0"/>
          <w:color w:val="000000"/>
          <w:sz w:val="28"/>
          <w:szCs w:val="28"/>
        </w:rPr>
        <w:t xml:space="preserve"> </w:t>
      </w:r>
      <w:r w:rsidRPr="005577B6">
        <w:rPr>
          <w:snapToGrid w:val="0"/>
          <w:color w:val="000000"/>
          <w:sz w:val="28"/>
          <w:szCs w:val="28"/>
        </w:rPr>
        <w:t xml:space="preserve">муниципального района «Сосногорск»                  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577B6">
        <w:rPr>
          <w:snapToGrid w:val="0"/>
          <w:color w:val="000000"/>
          <w:sz w:val="28"/>
          <w:szCs w:val="28"/>
        </w:rPr>
        <w:t xml:space="preserve">          И.В. Ушакова</w:t>
      </w:r>
    </w:p>
    <w:p w:rsidR="005577B6" w:rsidRDefault="005577B6" w:rsidP="008F6E04">
      <w:pPr>
        <w:jc w:val="right"/>
        <w:rPr>
          <w:bCs/>
          <w:sz w:val="28"/>
          <w:szCs w:val="28"/>
        </w:rPr>
      </w:pPr>
    </w:p>
    <w:p w:rsidR="005577B6" w:rsidRDefault="005577B6" w:rsidP="008F6E04">
      <w:pPr>
        <w:jc w:val="right"/>
        <w:rPr>
          <w:bCs/>
          <w:sz w:val="28"/>
          <w:szCs w:val="28"/>
        </w:rPr>
      </w:pPr>
    </w:p>
    <w:p w:rsidR="005577B6" w:rsidRDefault="005577B6" w:rsidP="008F6E04">
      <w:pPr>
        <w:jc w:val="right"/>
        <w:rPr>
          <w:bCs/>
          <w:sz w:val="28"/>
          <w:szCs w:val="28"/>
        </w:rPr>
      </w:pPr>
    </w:p>
    <w:p w:rsidR="00E1153B" w:rsidRDefault="00E1153B" w:rsidP="008F6E04">
      <w:pPr>
        <w:jc w:val="right"/>
        <w:rPr>
          <w:bCs/>
          <w:sz w:val="28"/>
          <w:szCs w:val="28"/>
        </w:rPr>
      </w:pPr>
    </w:p>
    <w:p w:rsidR="005577B6" w:rsidRDefault="005577B6" w:rsidP="008F6E04">
      <w:pPr>
        <w:jc w:val="right"/>
        <w:rPr>
          <w:bCs/>
          <w:sz w:val="28"/>
          <w:szCs w:val="28"/>
        </w:rPr>
      </w:pPr>
    </w:p>
    <w:p w:rsidR="008F6E04" w:rsidRPr="002B6924" w:rsidRDefault="008F6E04" w:rsidP="008F6E04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УТВЕРЖДЕН</w:t>
      </w:r>
      <w:r w:rsidR="002E67BE">
        <w:rPr>
          <w:bCs/>
          <w:sz w:val="28"/>
          <w:szCs w:val="28"/>
        </w:rPr>
        <w:t>О</w:t>
      </w:r>
      <w:r w:rsidRPr="002B6924">
        <w:rPr>
          <w:bCs/>
          <w:sz w:val="28"/>
          <w:szCs w:val="28"/>
        </w:rPr>
        <w:t>:</w:t>
      </w:r>
    </w:p>
    <w:p w:rsidR="008F6E04" w:rsidRPr="002B6924" w:rsidRDefault="008F6E04" w:rsidP="008F6E04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решением Совета</w:t>
      </w:r>
    </w:p>
    <w:p w:rsidR="008F6E04" w:rsidRPr="002B6924" w:rsidRDefault="008F6E04" w:rsidP="008F6E04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муниципального района «Сосногорск»</w:t>
      </w:r>
    </w:p>
    <w:p w:rsidR="008F6E04" w:rsidRDefault="008F6E04" w:rsidP="008F6E04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от «</w:t>
      </w:r>
      <w:r w:rsidR="002B6FD7">
        <w:rPr>
          <w:bCs/>
          <w:sz w:val="28"/>
          <w:szCs w:val="28"/>
        </w:rPr>
        <w:t>____</w:t>
      </w:r>
      <w:r w:rsidRPr="002B6924">
        <w:rPr>
          <w:bCs/>
          <w:sz w:val="28"/>
          <w:szCs w:val="28"/>
        </w:rPr>
        <w:t>»</w:t>
      </w:r>
      <w:r w:rsidR="0080719A" w:rsidRPr="00433CE2">
        <w:rPr>
          <w:bCs/>
          <w:sz w:val="28"/>
          <w:szCs w:val="28"/>
        </w:rPr>
        <w:t xml:space="preserve"> </w:t>
      </w:r>
      <w:r w:rsidR="002B6FD7">
        <w:rPr>
          <w:bCs/>
          <w:sz w:val="28"/>
          <w:szCs w:val="28"/>
        </w:rPr>
        <w:t>__________</w:t>
      </w:r>
      <w:r w:rsidRPr="002B6924">
        <w:rPr>
          <w:bCs/>
          <w:sz w:val="28"/>
          <w:szCs w:val="28"/>
        </w:rPr>
        <w:t xml:space="preserve"> 20</w:t>
      </w:r>
      <w:r w:rsidR="005307B3">
        <w:rPr>
          <w:bCs/>
          <w:sz w:val="28"/>
          <w:szCs w:val="28"/>
        </w:rPr>
        <w:t>21</w:t>
      </w:r>
      <w:r w:rsidR="00BC03A8">
        <w:rPr>
          <w:bCs/>
          <w:sz w:val="28"/>
          <w:szCs w:val="28"/>
        </w:rPr>
        <w:t xml:space="preserve"> </w:t>
      </w:r>
      <w:r w:rsidRPr="002B6924">
        <w:rPr>
          <w:bCs/>
          <w:sz w:val="28"/>
          <w:szCs w:val="28"/>
        </w:rPr>
        <w:t xml:space="preserve"> №</w:t>
      </w:r>
      <w:r w:rsidR="002B6FD7">
        <w:rPr>
          <w:bCs/>
          <w:sz w:val="28"/>
          <w:szCs w:val="28"/>
        </w:rPr>
        <w:t>______</w:t>
      </w:r>
    </w:p>
    <w:p w:rsidR="009C70D2" w:rsidRPr="009C70D2" w:rsidRDefault="002E67BE" w:rsidP="008F6E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(приложение)</w:t>
      </w:r>
    </w:p>
    <w:p w:rsidR="008F6E04" w:rsidRPr="002B6924" w:rsidRDefault="008F6E04" w:rsidP="008F6E04">
      <w:pPr>
        <w:rPr>
          <w:bCs/>
          <w:sz w:val="28"/>
          <w:szCs w:val="28"/>
        </w:rPr>
      </w:pPr>
    </w:p>
    <w:p w:rsidR="008F6E04" w:rsidRPr="002B6924" w:rsidRDefault="008F6E04" w:rsidP="008F6E04">
      <w:pPr>
        <w:rPr>
          <w:bCs/>
          <w:sz w:val="28"/>
          <w:szCs w:val="28"/>
        </w:rPr>
      </w:pPr>
    </w:p>
    <w:p w:rsidR="002B6FD7" w:rsidRDefault="002B6FD7" w:rsidP="002B6FD7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2B6FD7" w:rsidRDefault="002B6FD7" w:rsidP="002B6F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порядке осуществления </w:t>
      </w:r>
      <w:r w:rsidRPr="00B01705">
        <w:rPr>
          <w:rFonts w:ascii="Liberation Serif" w:hAnsi="Liberation Serif"/>
          <w:b/>
          <w:sz w:val="28"/>
          <w:szCs w:val="28"/>
        </w:rPr>
        <w:t>муниципальн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B01705">
        <w:rPr>
          <w:rFonts w:ascii="Liberation Serif" w:hAnsi="Liberation Serif"/>
          <w:b/>
          <w:sz w:val="28"/>
          <w:szCs w:val="28"/>
        </w:rPr>
        <w:t xml:space="preserve"> земельно</w:t>
      </w:r>
      <w:r>
        <w:rPr>
          <w:rFonts w:ascii="Liberation Serif" w:hAnsi="Liberation Serif"/>
          <w:b/>
          <w:sz w:val="28"/>
          <w:szCs w:val="28"/>
        </w:rPr>
        <w:t>го</w:t>
      </w:r>
      <w:r w:rsidRPr="00B01705">
        <w:rPr>
          <w:rFonts w:ascii="Liberation Serif" w:hAnsi="Liberation Serif"/>
          <w:b/>
          <w:sz w:val="28"/>
          <w:szCs w:val="28"/>
        </w:rPr>
        <w:t xml:space="preserve"> контрол</w:t>
      </w:r>
      <w:r>
        <w:rPr>
          <w:rFonts w:ascii="Liberation Serif" w:hAnsi="Liberation Serif"/>
          <w:b/>
          <w:sz w:val="28"/>
          <w:szCs w:val="28"/>
        </w:rPr>
        <w:t>я</w:t>
      </w:r>
    </w:p>
    <w:p w:rsidR="002B6FD7" w:rsidRDefault="002B6FD7" w:rsidP="002B6F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01705">
        <w:rPr>
          <w:rFonts w:ascii="Liberation Serif" w:hAnsi="Liberation Serif"/>
          <w:b/>
          <w:sz w:val="28"/>
          <w:szCs w:val="28"/>
        </w:rPr>
        <w:t xml:space="preserve"> на территории</w:t>
      </w:r>
      <w:r>
        <w:rPr>
          <w:rFonts w:ascii="Liberation Serif" w:hAnsi="Liberation Serif"/>
          <w:b/>
          <w:sz w:val="28"/>
          <w:szCs w:val="28"/>
        </w:rPr>
        <w:t xml:space="preserve"> муниципального образования муниципального района «Сосногорск»</w:t>
      </w:r>
    </w:p>
    <w:p w:rsidR="002B6FD7" w:rsidRDefault="002B6FD7" w:rsidP="002B6F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2B6FD7" w:rsidRPr="00345594" w:rsidRDefault="002B6FD7" w:rsidP="002B6FD7">
      <w:pPr>
        <w:widowControl w:val="0"/>
        <w:autoSpaceDE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>
        <w:rPr>
          <w:rFonts w:ascii="Liberation Serif" w:eastAsia="Calibri" w:hAnsi="Liberation Serif"/>
          <w:b/>
          <w:sz w:val="28"/>
          <w:szCs w:val="28"/>
        </w:rPr>
        <w:t>. Общие положения</w:t>
      </w:r>
      <w:r>
        <w:rPr>
          <w:rFonts w:ascii="Liberation Serif" w:hAnsi="Liberation Serif"/>
          <w:sz w:val="28"/>
          <w:szCs w:val="28"/>
        </w:rPr>
        <w:br/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9"/>
      <w:bookmarkEnd w:id="0"/>
      <w:r>
        <w:rPr>
          <w:rFonts w:ascii="Liberation Serif" w:hAnsi="Liberation Serif"/>
          <w:sz w:val="28"/>
          <w:szCs w:val="28"/>
        </w:rPr>
        <w:t>1. Настоящее Положение определяет порядок организации и осуществления муниципального земельного контроля на территории муниципального образования муниципального района «Сосногорск».</w:t>
      </w:r>
    </w:p>
    <w:p w:rsidR="002B6FD7" w:rsidRDefault="002B6FD7" w:rsidP="002B6FD7">
      <w:pPr>
        <w:autoSpaceDE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Муниципальный земельный контроль  – деятельность, направленная на предупреждение, выявление и пресечение нарушений</w:t>
      </w:r>
      <w:r>
        <w:rPr>
          <w:rFonts w:ascii="Liberation Serif" w:eastAsia="Calibri" w:hAnsi="Liberation Serif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возникновения таких нарушений.</w:t>
      </w:r>
    </w:p>
    <w:p w:rsidR="002B6FD7" w:rsidRDefault="002B6FD7" w:rsidP="002B6FD7">
      <w:pPr>
        <w:autoSpaceDE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 Муниципальный земельный контроль на территории муниципального образования муниципального района «Сосногорск» осуществляется должностными лицами земельного отдела Комитета по управлению имуществом администрации муниципального района «Сосногорск» (далее – 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>) в пределах своей компетенции, установленной Земельным кодексом Российской Федерации и Федеральным законом «Об общих принципах организации местного самоуправления в Российской Федерации».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eastAsia="Calibri" w:hAnsi="Liberation Serif"/>
          <w:sz w:val="28"/>
          <w:szCs w:val="28"/>
        </w:rPr>
        <w:t>Муниципальный земельный контроль осуществляется в соответствии со статьей 72 Земельного кодекса Российской Федерации, Федеральным законом от 31.07.2020 № 248-ФЗ 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Положением,</w:t>
      </w:r>
      <w:r>
        <w:rPr>
          <w:rFonts w:ascii="Liberation Serif" w:hAnsi="Liberation Serif"/>
          <w:sz w:val="28"/>
          <w:szCs w:val="28"/>
        </w:rPr>
        <w:t xml:space="preserve"> нормативно-правовыми актами а</w:t>
      </w:r>
      <w:r>
        <w:rPr>
          <w:rFonts w:ascii="Liberation Serif" w:eastAsia="Calibri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муниципального района «Сосногорск», Комитета по управлению имуществом администрации муниципального района «Сосногорск».</w:t>
      </w:r>
      <w:proofErr w:type="gramEnd"/>
    </w:p>
    <w:p w:rsidR="002B6FD7" w:rsidRDefault="002B6FD7" w:rsidP="002B6FD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5. Предметом муниципального земельного контроля является:</w:t>
      </w:r>
    </w:p>
    <w:p w:rsidR="002B6FD7" w:rsidRDefault="002B6FD7" w:rsidP="002B6F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1) соблюдение юридическими лицами, индивидуальными предпринимателями, гражданами (далее – контролируемые лица) о</w:t>
      </w:r>
      <w:r>
        <w:rPr>
          <w:rFonts w:ascii="Liberation Serif" w:hAnsi="Liberation Serif" w:cs="Liberation Serif"/>
          <w:sz w:val="28"/>
          <w:szCs w:val="28"/>
        </w:rPr>
        <w:t>бязательных требований, установленных нормативными правовыми актами;</w:t>
      </w:r>
    </w:p>
    <w:p w:rsidR="002B6FD7" w:rsidRDefault="002B6FD7" w:rsidP="002B6F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2B6FD7" w:rsidRDefault="002B6FD7" w:rsidP="002B6F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B6FD7" w:rsidRDefault="002B6FD7" w:rsidP="002B6F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2B6FD7" w:rsidRDefault="002B6FD7" w:rsidP="002B6FD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 6. При осуществлении муниципального земельного контроля должностные лица органа муниципального контроля обладают правами и обязанностями, установленными статьей 29 Федерального закона </w:t>
      </w:r>
      <w:r>
        <w:rPr>
          <w:rFonts w:ascii="Liberation Serif" w:eastAsia="Calibri" w:hAnsi="Liberation Serif"/>
          <w:sz w:val="28"/>
          <w:szCs w:val="28"/>
        </w:rPr>
        <w:t xml:space="preserve">от 31.07.2020 № 248-ФЗ </w:t>
      </w:r>
      <w:r>
        <w:rPr>
          <w:rFonts w:ascii="Liberation Serif" w:hAnsi="Liberation Serif"/>
          <w:sz w:val="28"/>
          <w:szCs w:val="28"/>
        </w:rPr>
        <w:t>«О государственном контроле (надзоре) и муниципальном контроле».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eastAsia="Calibri" w:hAnsi="Liberation Serif"/>
          <w:sz w:val="28"/>
          <w:szCs w:val="28"/>
        </w:rPr>
        <w:t>Объектами муниципального земельного контроля являются: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>земли, земельные участки, части земельных участков</w:t>
      </w:r>
      <w:r>
        <w:rPr>
          <w:rFonts w:ascii="Liberation Serif" w:hAnsi="Liberation Serif"/>
          <w:sz w:val="28"/>
          <w:szCs w:val="28"/>
        </w:rPr>
        <w:t>, расположенные в границах муниципального образования муниципального района «Сосногорск».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</w:t>
      </w:r>
      <w:r>
        <w:rPr>
          <w:rFonts w:ascii="Liberation Serif" w:eastAsia="Calibri" w:hAnsi="Liberation Serif"/>
          <w:sz w:val="28"/>
          <w:szCs w:val="28"/>
        </w:rPr>
        <w:t>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обеспечивают учет объектов контроля в рамках осуществления муниципального контроля.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hAnsi="Liberation Serif"/>
          <w:sz w:val="28"/>
          <w:szCs w:val="28"/>
        </w:rPr>
        <w:t xml:space="preserve"> используют информацию, </w:t>
      </w:r>
      <w:r>
        <w:rPr>
          <w:rFonts w:ascii="Liberation Serif" w:eastAsia="Calibri" w:hAnsi="Liberation Serif"/>
          <w:sz w:val="28"/>
          <w:szCs w:val="28"/>
        </w:rPr>
        <w:t>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2B6FD7" w:rsidRDefault="002B6FD7" w:rsidP="002B6FD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Liberation Serif" w:eastAsia="Calibri" w:hAnsi="Liberation Serif"/>
          <w:sz w:val="28"/>
          <w:szCs w:val="28"/>
        </w:rPr>
        <w:t>также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B6FD7" w:rsidRDefault="002B6FD7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B6FD7" w:rsidRDefault="002B6FD7" w:rsidP="002B6FD7">
      <w:pPr>
        <w:widowControl w:val="0"/>
        <w:autoSpaceDE w:val="0"/>
        <w:ind w:firstLine="709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II</w:t>
      </w:r>
      <w:r>
        <w:rPr>
          <w:rFonts w:ascii="Liberation Serif" w:eastAsia="Calibri" w:hAnsi="Liberation Serif"/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/>
          <w:b/>
          <w:sz w:val="28"/>
          <w:szCs w:val="28"/>
        </w:rPr>
        <w:t>контроля</w:t>
      </w:r>
    </w:p>
    <w:p w:rsidR="002B6FD7" w:rsidRDefault="002B6FD7" w:rsidP="002B6FD7">
      <w:pPr>
        <w:rPr>
          <w:rFonts w:ascii="Liberation Serif" w:hAnsi="Liberation Serif"/>
          <w:sz w:val="28"/>
          <w:szCs w:val="28"/>
        </w:rPr>
      </w:pPr>
    </w:p>
    <w:p w:rsidR="002B6FD7" w:rsidRDefault="002B6FD7" w:rsidP="002B6F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Муниципальный земельный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>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</w:t>
      </w:r>
      <w:r>
        <w:rPr>
          <w:rFonts w:ascii="Liberation Serif" w:hAnsi="Liberation Serif"/>
          <w:sz w:val="28"/>
          <w:szCs w:val="28"/>
        </w:rPr>
        <w:t>.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10. Для целей управления рисками </w:t>
      </w:r>
      <w:r>
        <w:rPr>
          <w:rFonts w:ascii="Liberation Serif" w:hAnsi="Liberation Serif"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eastAsia="Calibri" w:hAnsi="Liberation Serif"/>
          <w:sz w:val="28"/>
          <w:szCs w:val="28"/>
        </w:rPr>
        <w:t xml:space="preserve"> при осуществлении муниципального земельного контроля в отношении объектов контроля устанавливаются следующие категории риска</w:t>
      </w:r>
      <w:r>
        <w:rPr>
          <w:rFonts w:ascii="Liberation Serif" w:hAnsi="Liberation Serif"/>
          <w:sz w:val="28"/>
          <w:szCs w:val="28"/>
        </w:rPr>
        <w:t xml:space="preserve"> причинения вреда (ущерба) охраняемым законом ценностям (далее – категории риска)</w:t>
      </w:r>
      <w:r>
        <w:rPr>
          <w:rFonts w:ascii="Liberation Serif" w:eastAsia="Calibri" w:hAnsi="Liberation Serif"/>
          <w:sz w:val="28"/>
          <w:szCs w:val="28"/>
        </w:rPr>
        <w:t xml:space="preserve">: 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средний риск;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2) умеренный риск;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3) низкий риск.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</w:t>
      </w:r>
      <w:r w:rsidR="00E538F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К</w:t>
      </w:r>
      <w:r>
        <w:rPr>
          <w:rFonts w:ascii="Liberation Serif" w:eastAsia="Calibri" w:hAnsi="Liberation Serif"/>
          <w:sz w:val="28"/>
          <w:szCs w:val="28"/>
        </w:rPr>
        <w:t xml:space="preserve"> категории среднего риска относятся:</w:t>
      </w:r>
    </w:p>
    <w:p w:rsidR="002B6FD7" w:rsidRPr="00D7623D" w:rsidRDefault="002B6FD7" w:rsidP="002B6FD7">
      <w:pPr>
        <w:ind w:firstLine="708"/>
        <w:jc w:val="both"/>
      </w:pPr>
      <w:r w:rsidRPr="00D7623D">
        <w:rPr>
          <w:rFonts w:ascii="Liberation Serif" w:eastAsia="Calibri" w:hAnsi="Liberation Serif"/>
          <w:sz w:val="28"/>
          <w:szCs w:val="28"/>
        </w:rPr>
        <w:t xml:space="preserve">а) </w:t>
      </w:r>
      <w:r w:rsidRPr="00D7623D">
        <w:rPr>
          <w:rFonts w:ascii="Liberation Serif" w:eastAsia="Calibri" w:hAnsi="Liberation Serif"/>
          <w:sz w:val="28"/>
          <w:szCs w:val="28"/>
          <w:shd w:val="clear" w:color="auto" w:fill="FFFFFF" w:themeFill="background1"/>
        </w:rPr>
        <w:t>земельные участки, примыкающие к землям водного фонда;</w:t>
      </w:r>
    </w:p>
    <w:p w:rsidR="002B6FD7" w:rsidRDefault="002B6FD7" w:rsidP="002B6F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 категории умеренного риска относятся:</w:t>
      </w:r>
    </w:p>
    <w:p w:rsidR="002B6FD7" w:rsidRPr="00D7623D" w:rsidRDefault="002B6FD7" w:rsidP="002B6FD7">
      <w:pPr>
        <w:ind w:firstLine="709"/>
        <w:jc w:val="both"/>
      </w:pPr>
      <w:r w:rsidRPr="00D7623D">
        <w:rPr>
          <w:rFonts w:ascii="Liberation Serif" w:eastAsia="Calibri" w:hAnsi="Liberation Serif"/>
          <w:sz w:val="28"/>
          <w:szCs w:val="28"/>
        </w:rPr>
        <w:t>а)</w:t>
      </w:r>
      <w:r w:rsidRPr="00D7623D">
        <w:rPr>
          <w:rFonts w:ascii="Liberation Serif" w:eastAsia="Calibri" w:hAnsi="Liberation Serif"/>
          <w:sz w:val="28"/>
          <w:szCs w:val="28"/>
          <w:shd w:val="clear" w:color="auto" w:fill="FFFFFF" w:themeFill="background1"/>
        </w:rPr>
        <w:t xml:space="preserve"> земельные участки, относящиеся к категории земель населенных пунктов и граничащие с земельными участками, относящимися к категории земель лесного фонда</w:t>
      </w:r>
      <w:r w:rsidRPr="00D7623D">
        <w:rPr>
          <w:rFonts w:ascii="Liberation Serif" w:hAnsi="Liberation Serif"/>
          <w:sz w:val="28"/>
          <w:szCs w:val="28"/>
          <w:shd w:val="clear" w:color="auto" w:fill="FFFFFF" w:themeFill="background1"/>
        </w:rPr>
        <w:t>.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</w:t>
      </w:r>
      <w:r w:rsidR="00E538F4">
        <w:rPr>
          <w:rFonts w:ascii="Liberation Serif" w:eastAsia="Calibri" w:hAnsi="Liberation Serif"/>
          <w:sz w:val="28"/>
          <w:szCs w:val="28"/>
          <w:shd w:val="clear" w:color="auto" w:fill="FFFFFF"/>
        </w:rPr>
        <w:t>3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B6FD7" w:rsidRDefault="00E538F4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2B6FD7">
        <w:rPr>
          <w:rFonts w:ascii="Liberation Serif" w:hAnsi="Liberation Serif"/>
          <w:sz w:val="28"/>
          <w:szCs w:val="28"/>
        </w:rPr>
        <w:t xml:space="preserve">. При отнесении объектов контроля к категориям риска используются в том числе: 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сведения из Единого государственного реестра недвижимости;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сведения, получаемые при проведении </w:t>
      </w:r>
      <w:r w:rsidR="00E538F4">
        <w:rPr>
          <w:rFonts w:ascii="Liberation Serif" w:eastAsia="Calibri" w:hAnsi="Liberation Serif"/>
          <w:sz w:val="28"/>
          <w:szCs w:val="28"/>
        </w:rPr>
        <w:t>должностными лицами</w:t>
      </w:r>
      <w:r w:rsidR="00E538F4" w:rsidRPr="00A8332D">
        <w:rPr>
          <w:rFonts w:ascii="Liberation Serif" w:hAnsi="Liberation Serif"/>
          <w:sz w:val="28"/>
          <w:szCs w:val="28"/>
        </w:rPr>
        <w:t xml:space="preserve"> </w:t>
      </w:r>
      <w:r w:rsidR="00E538F4">
        <w:rPr>
          <w:rFonts w:ascii="Liberation Serif" w:hAnsi="Liberation Serif"/>
          <w:sz w:val="28"/>
          <w:szCs w:val="28"/>
        </w:rPr>
        <w:t xml:space="preserve">органа муниципального контроля </w:t>
      </w:r>
      <w:r>
        <w:rPr>
          <w:rFonts w:ascii="Liberation Serif" w:hAnsi="Liberation Serif"/>
          <w:sz w:val="28"/>
          <w:szCs w:val="28"/>
        </w:rPr>
        <w:t>контрольных мероприятий без взаимодействия с контролируемыми лицами;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сведения, полученные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</w:t>
      </w:r>
      <w:r w:rsidR="00E538F4">
        <w:rPr>
          <w:rFonts w:ascii="Liberation Serif" w:eastAsia="Calibri" w:hAnsi="Liberation Serif"/>
          <w:sz w:val="28"/>
          <w:szCs w:val="28"/>
          <w:shd w:val="clear" w:color="auto" w:fill="FFFFFF"/>
        </w:rPr>
        <w:t>5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proofErr w:type="gramStart"/>
      <w:r>
        <w:rPr>
          <w:rFonts w:ascii="Liberation Serif" w:hAnsi="Liberation Serif"/>
          <w:sz w:val="28"/>
          <w:szCs w:val="28"/>
        </w:rPr>
        <w:t>–о</w:t>
      </w:r>
      <w:proofErr w:type="gramEnd"/>
      <w:r>
        <w:rPr>
          <w:rFonts w:ascii="Liberation Serif" w:hAnsi="Liberation Serif"/>
          <w:sz w:val="28"/>
          <w:szCs w:val="28"/>
        </w:rPr>
        <w:t>дно плановое контрольное мероприятие в 3 года;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proofErr w:type="gramStart"/>
      <w:r>
        <w:rPr>
          <w:rFonts w:ascii="Liberation Serif" w:hAnsi="Liberation Serif"/>
          <w:sz w:val="28"/>
          <w:szCs w:val="28"/>
        </w:rPr>
        <w:t>–о</w:t>
      </w:r>
      <w:proofErr w:type="gramEnd"/>
      <w:r>
        <w:rPr>
          <w:rFonts w:ascii="Liberation Serif" w:hAnsi="Liberation Serif"/>
          <w:sz w:val="28"/>
          <w:szCs w:val="28"/>
        </w:rPr>
        <w:t xml:space="preserve">дно плановое контрольное мероприятие в 5 лет 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</w:t>
      </w:r>
      <w:r w:rsidR="00E538F4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2B6FD7" w:rsidRDefault="002B6FD7" w:rsidP="002B6FD7">
      <w:pPr>
        <w:widowControl w:val="0"/>
        <w:autoSpaceDE w:val="0"/>
        <w:ind w:firstLine="709"/>
        <w:jc w:val="both"/>
      </w:pP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>1</w:t>
      </w:r>
      <w:r w:rsidR="00E538F4">
        <w:rPr>
          <w:rFonts w:ascii="Liberation Serif" w:eastAsia="Calibri" w:hAnsi="Liberation Serif"/>
          <w:sz w:val="28"/>
          <w:szCs w:val="28"/>
          <w:shd w:val="clear" w:color="auto" w:fill="FFFFFF"/>
        </w:rPr>
        <w:t>7</w:t>
      </w: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>. В целях оценки риска причинения вреда (ущерба)</w:t>
      </w:r>
      <w:r w:rsidRPr="00D06BB7">
        <w:rPr>
          <w:rFonts w:ascii="Liberation Serif" w:eastAsia="Calibri" w:hAnsi="Liberation Serif"/>
          <w:sz w:val="28"/>
          <w:szCs w:val="28"/>
        </w:rPr>
        <w:t xml:space="preserve"> охраняемым законом ценностям</w:t>
      </w: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)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</w:t>
      </w:r>
      <w:r w:rsidR="00E538F4">
        <w:rPr>
          <w:rFonts w:ascii="Liberation Serif" w:eastAsia="Calibri" w:hAnsi="Liberation Serif"/>
          <w:sz w:val="28"/>
          <w:szCs w:val="28"/>
          <w:shd w:val="clear" w:color="auto" w:fill="FFFFFF"/>
        </w:rPr>
        <w:t>8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1</w:t>
      </w:r>
      <w:r w:rsidR="00E538F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2B6FD7" w:rsidRDefault="002B6FD7" w:rsidP="002B6FD7">
      <w:pPr>
        <w:widowControl w:val="0"/>
        <w:shd w:val="clear" w:color="auto" w:fill="FFFFFF"/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III</w:t>
      </w:r>
      <w:r>
        <w:rPr>
          <w:rFonts w:ascii="Liberation Serif" w:eastAsia="Calibri" w:hAnsi="Liberation Serif"/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2B6FD7" w:rsidRDefault="002B6FD7" w:rsidP="002B6FD7">
      <w:pPr>
        <w:widowControl w:val="0"/>
        <w:shd w:val="clear" w:color="auto" w:fill="FFFFFF"/>
        <w:autoSpaceDE w:val="0"/>
        <w:rPr>
          <w:rFonts w:ascii="Liberation Serif" w:hAnsi="Liberation Serif"/>
          <w:sz w:val="28"/>
          <w:szCs w:val="28"/>
        </w:rPr>
      </w:pPr>
    </w:p>
    <w:p w:rsidR="002B6FD7" w:rsidRDefault="00E538F4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2B6FD7">
        <w:rPr>
          <w:rFonts w:ascii="Liberation Serif" w:hAnsi="Liberation Serif"/>
          <w:sz w:val="28"/>
          <w:szCs w:val="28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dst100484"/>
      <w:bookmarkEnd w:id="1"/>
      <w:r>
        <w:rPr>
          <w:rFonts w:ascii="Liberation Serif" w:hAnsi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dst100485"/>
      <w:bookmarkEnd w:id="2"/>
      <w:r>
        <w:rPr>
          <w:rFonts w:ascii="Liberation Serif" w:hAnsi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" w:name="dst100486"/>
      <w:bookmarkEnd w:id="3"/>
      <w:r>
        <w:rPr>
          <w:rFonts w:ascii="Liberation Serif" w:hAnsi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" w:name="dst100487"/>
      <w:bookmarkEnd w:id="4"/>
      <w:r>
        <w:rPr>
          <w:rFonts w:ascii="Liberation Serif" w:hAnsi="Liberation Serif"/>
          <w:sz w:val="28"/>
          <w:szCs w:val="28"/>
        </w:rPr>
        <w:t>2</w:t>
      </w:r>
      <w:r w:rsidR="00E538F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земельного контроля (далее - программа профилактики).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>
        <w:rPr>
          <w:rFonts w:ascii="Liberation Serif" w:hAnsi="Liberation Serif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должностных лиц уполномоченного </w:t>
      </w:r>
      <w:r w:rsidRPr="006C09C7">
        <w:rPr>
          <w:rFonts w:ascii="Liberation Serif" w:eastAsia="Calibri" w:hAnsi="Liberation Serif"/>
          <w:sz w:val="28"/>
          <w:szCs w:val="28"/>
          <w:shd w:val="clear" w:color="auto" w:fill="FFFFFF"/>
        </w:rPr>
        <w:t>органа</w:t>
      </w:r>
      <w:r w:rsidRPr="006C09C7">
        <w:rPr>
          <w:rFonts w:ascii="Liberation Serif" w:hAnsi="Liberation Serif"/>
          <w:sz w:val="28"/>
          <w:szCs w:val="28"/>
        </w:rPr>
        <w:t>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9" w:name="dst100496"/>
      <w:bookmarkEnd w:id="9"/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могут проводить профилактические мероприятия, не предусмотренные программой профилактики.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538F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проводят следующие профилактические мероприятия: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0" w:name="dst100499"/>
      <w:bookmarkEnd w:id="10"/>
      <w:r w:rsidRPr="00132992">
        <w:rPr>
          <w:rFonts w:ascii="Liberation Serif" w:hAnsi="Liberation Serif"/>
          <w:sz w:val="28"/>
          <w:szCs w:val="28"/>
        </w:rPr>
        <w:t>1) информирование;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>
        <w:rPr>
          <w:rFonts w:ascii="Liberation Serif" w:hAnsi="Liberation Serif"/>
          <w:sz w:val="28"/>
          <w:szCs w:val="28"/>
        </w:rPr>
        <w:t xml:space="preserve">2) </w:t>
      </w:r>
      <w:bookmarkStart w:id="14" w:name="dst100503"/>
      <w:bookmarkEnd w:id="14"/>
      <w:r>
        <w:rPr>
          <w:rFonts w:ascii="Liberation Serif" w:hAnsi="Liberation Serif"/>
          <w:sz w:val="28"/>
          <w:szCs w:val="28"/>
        </w:rPr>
        <w:t>обобщение</w:t>
      </w:r>
      <w:r w:rsidRPr="000B77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правомерности практики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3)объявление предостережения о недопустимости нарушения обязательных требований (далее </w:t>
      </w:r>
      <w:r>
        <w:rPr>
          <w:rFonts w:ascii="Liberation Serif" w:eastAsia="Calibri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предостережение);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консультирование;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профилактический визит.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sz w:val="28"/>
          <w:szCs w:val="28"/>
        </w:rPr>
        <w:t>Информирование</w:t>
      </w:r>
      <w:bookmarkStart w:id="15" w:name="dst100511"/>
      <w:bookmarkEnd w:id="15"/>
      <w:r>
        <w:rPr>
          <w:rFonts w:ascii="Liberation Serif" w:hAnsi="Liberation Serif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Fonts w:ascii="Liberation Serif" w:eastAsia="Calibri" w:hAnsi="Liberation Serif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150DC">
        <w:rPr>
          <w:rFonts w:ascii="Liberation Serif" w:hAnsi="Liberation Serif"/>
          <w:sz w:val="28"/>
          <w:szCs w:val="28"/>
        </w:rPr>
        <w:t xml:space="preserve">на официальном сайте 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муниципального района «Сосногорск» </w:t>
      </w:r>
      <w:r w:rsidRPr="000150DC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 w:rsidRPr="006C09C7">
        <w:rPr>
          <w:rFonts w:ascii="Liberation Serif" w:hAnsi="Liberation Serif"/>
          <w:sz w:val="28"/>
          <w:szCs w:val="28"/>
        </w:rPr>
        <w:t xml:space="preserve"> </w:t>
      </w:r>
      <w:r w:rsidRPr="00502D8B">
        <w:t xml:space="preserve"> </w:t>
      </w:r>
      <w:r w:rsidRPr="00502D8B">
        <w:rPr>
          <w:rFonts w:ascii="Liberation Serif" w:hAnsi="Liberation Serif"/>
          <w:sz w:val="28"/>
          <w:szCs w:val="28"/>
          <w:lang w:val="en-US"/>
        </w:rPr>
        <w:t>http</w:t>
      </w:r>
      <w:r w:rsidRPr="00502D8B">
        <w:rPr>
          <w:rFonts w:ascii="Liberation Serif" w:hAnsi="Liberation Serif"/>
          <w:sz w:val="28"/>
          <w:szCs w:val="28"/>
        </w:rPr>
        <w:t>://</w:t>
      </w:r>
      <w:proofErr w:type="spellStart"/>
      <w:r w:rsidRPr="00502D8B">
        <w:rPr>
          <w:rFonts w:ascii="Liberation Serif" w:hAnsi="Liberation Serif"/>
          <w:sz w:val="28"/>
          <w:szCs w:val="28"/>
          <w:lang w:val="en-US"/>
        </w:rPr>
        <w:t>sosnogorsk</w:t>
      </w:r>
      <w:proofErr w:type="spellEnd"/>
      <w:r w:rsidRPr="00502D8B">
        <w:rPr>
          <w:rFonts w:ascii="Liberation Serif" w:hAnsi="Liberation Serif"/>
          <w:sz w:val="28"/>
          <w:szCs w:val="28"/>
        </w:rPr>
        <w:t>.</w:t>
      </w:r>
      <w:r w:rsidRPr="00502D8B">
        <w:rPr>
          <w:rFonts w:ascii="Liberation Serif" w:hAnsi="Liberation Serif"/>
          <w:sz w:val="28"/>
          <w:szCs w:val="28"/>
          <w:lang w:val="en-US"/>
        </w:rPr>
        <w:t>org</w:t>
      </w:r>
      <w:r w:rsidR="00502D8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средствах массовой информации и в иных формах.</w:t>
      </w:r>
      <w:proofErr w:type="gramEnd"/>
    </w:p>
    <w:p w:rsidR="002B6FD7" w:rsidRDefault="002B6FD7" w:rsidP="002B6FD7">
      <w:pPr>
        <w:autoSpaceDE w:val="0"/>
        <w:ind w:firstLine="708"/>
        <w:jc w:val="both"/>
      </w:pPr>
      <w:bookmarkStart w:id="16" w:name="dst100512"/>
      <w:bookmarkEnd w:id="16"/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bookmarkStart w:id="17" w:name="dst100549"/>
      <w:bookmarkEnd w:id="17"/>
      <w:proofErr w:type="gramStart"/>
      <w:r>
        <w:rPr>
          <w:rFonts w:ascii="Liberation Serif" w:eastAsia="Calibri" w:hAnsi="Liberation Serif"/>
          <w:sz w:val="28"/>
          <w:szCs w:val="28"/>
        </w:rPr>
        <w:t xml:space="preserve">В случае наличия у </w:t>
      </w:r>
      <w:r w:rsidR="00502D8B">
        <w:rPr>
          <w:rFonts w:ascii="Liberation Serif" w:eastAsia="Calibri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 xml:space="preserve">контрольного органа </w:t>
      </w:r>
      <w:r>
        <w:rPr>
          <w:rFonts w:ascii="Liberation Serif" w:eastAsia="Calibri" w:hAnsi="Liberation Serif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объявляют контролируемому лицу предостережение о недопустимости нарушения обязательных требований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и предлагает принять меры по обеспечению соблюдения обязательных требований.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502D8B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8" w:name="dst100550"/>
      <w:bookmarkStart w:id="19" w:name="dst100551"/>
      <w:bookmarkEnd w:id="18"/>
      <w:bookmarkEnd w:id="19"/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Контролируемое лицо вправе после получения предостережения подать </w:t>
      </w:r>
      <w:r w:rsidRPr="00941C55">
        <w:rPr>
          <w:rFonts w:ascii="Liberation Serif" w:hAnsi="Liberation Serif"/>
          <w:sz w:val="28"/>
          <w:szCs w:val="28"/>
        </w:rPr>
        <w:t>возражение в отношении</w:t>
      </w:r>
      <w:r>
        <w:rPr>
          <w:rFonts w:ascii="Liberation Serif" w:hAnsi="Liberation Serif"/>
          <w:sz w:val="28"/>
          <w:szCs w:val="28"/>
        </w:rPr>
        <w:t xml:space="preserve"> указанного предостережения. </w:t>
      </w:r>
      <w:bookmarkStart w:id="20" w:name="dst100552"/>
      <w:bookmarkEnd w:id="20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1" w:name="dst100045"/>
      <w:bookmarkStart w:id="22" w:name="dst100032"/>
      <w:bookmarkEnd w:id="21"/>
      <w:bookmarkEnd w:id="22"/>
      <w:r>
        <w:rPr>
          <w:rFonts w:ascii="Liberation Serif" w:hAnsi="Liberation Serif"/>
          <w:sz w:val="28"/>
          <w:szCs w:val="28"/>
        </w:rPr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>
        <w:rPr>
          <w:rFonts w:ascii="Liberation Serif" w:eastAsia="Calibri" w:hAnsi="Liberation Serif"/>
          <w:sz w:val="28"/>
          <w:szCs w:val="28"/>
        </w:rPr>
        <w:t xml:space="preserve">должностные лица органа муниципального контроля </w:t>
      </w:r>
      <w:r>
        <w:rPr>
          <w:rFonts w:ascii="Liberation Serif" w:hAnsi="Liberation Serif"/>
          <w:sz w:val="28"/>
          <w:szCs w:val="28"/>
        </w:rPr>
        <w:t>направляют контролируемому лицу ответ, в котором указывает обоснование несогласия с доводами, указанными в возражении.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Консультирование контролируемых лиц </w:t>
      </w:r>
      <w:r>
        <w:rPr>
          <w:rFonts w:ascii="Liberation Serif" w:eastAsia="Calibri" w:hAnsi="Liberation Serif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</w:t>
      </w:r>
      <w:r w:rsidR="00502D8B">
        <w:rPr>
          <w:rFonts w:ascii="Liberation Serif" w:eastAsia="Calibri" w:hAnsi="Liberation Serif"/>
          <w:sz w:val="28"/>
          <w:szCs w:val="28"/>
        </w:rPr>
        <w:t xml:space="preserve">земельного </w:t>
      </w:r>
      <w:r>
        <w:rPr>
          <w:rFonts w:ascii="Liberation Serif" w:eastAsia="Calibri" w:hAnsi="Liberation Serif"/>
          <w:sz w:val="28"/>
          <w:szCs w:val="28"/>
        </w:rPr>
        <w:t xml:space="preserve">контроля, </w:t>
      </w:r>
      <w:r>
        <w:rPr>
          <w:rFonts w:ascii="Liberation Serif" w:hAnsi="Liberation Serif"/>
          <w:sz w:val="28"/>
          <w:szCs w:val="28"/>
        </w:rPr>
        <w:t xml:space="preserve">проводится в устной и письменной форме без взимания платы. </w:t>
      </w:r>
    </w:p>
    <w:p w:rsidR="002B6FD7" w:rsidRDefault="002B6FD7" w:rsidP="002B6FD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Консультирование в устной форме проводится должностными лицами</w:t>
      </w:r>
      <w:r w:rsidRPr="00723472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по телефону, на личном приеме, в ходе проведения профилактического мероприятия, контрольного мероприятия по следующим вопросам: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23" w:name="dst100556"/>
      <w:bookmarkEnd w:id="23"/>
      <w:r>
        <w:rPr>
          <w:rFonts w:ascii="Liberation Serif" w:eastAsia="Calibri" w:hAnsi="Liberation Serif"/>
          <w:sz w:val="28"/>
          <w:szCs w:val="28"/>
        </w:rPr>
        <w:t xml:space="preserve">а) Республика Коми, г. Сосногорск, ул. Куратова, д. 2, </w:t>
      </w:r>
      <w:r>
        <w:rPr>
          <w:rFonts w:ascii="Liberation Serif" w:hAnsi="Liberation Serif"/>
          <w:sz w:val="28"/>
          <w:szCs w:val="28"/>
        </w:rPr>
        <w:t>телефон                               (82149) 5-53-96</w:t>
      </w:r>
      <w:r>
        <w:rPr>
          <w:rFonts w:ascii="Liberation Serif" w:eastAsia="Calibri" w:hAnsi="Liberation Serif"/>
          <w:sz w:val="28"/>
          <w:szCs w:val="28"/>
        </w:rPr>
        <w:t xml:space="preserve">,  </w:t>
      </w:r>
    </w:p>
    <w:p w:rsidR="002B6FD7" w:rsidRPr="00FE533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б</w:t>
      </w:r>
      <w:r w:rsidRPr="00FE5337">
        <w:rPr>
          <w:rFonts w:ascii="Liberation Serif" w:eastAsia="Calibri" w:hAnsi="Liberation Serif"/>
          <w:sz w:val="28"/>
          <w:szCs w:val="28"/>
        </w:rPr>
        <w:t>) перечень нормативных правовых актов, регулирующих осуществление муниципального контроля;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</w:t>
      </w:r>
      <w:r w:rsidRPr="00FE5337">
        <w:rPr>
          <w:rFonts w:ascii="Liberation Serif" w:eastAsia="Calibri" w:hAnsi="Liberation Serif"/>
          <w:sz w:val="28"/>
          <w:szCs w:val="28"/>
        </w:rPr>
        <w:t>) перечень актов, содержащих обязательные требования.</w:t>
      </w:r>
    </w:p>
    <w:p w:rsidR="002B6FD7" w:rsidRDefault="002B6FD7" w:rsidP="002B6FD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порядке, установленном Федеральным </w:t>
      </w:r>
      <w:hyperlink r:id="rId9" w:anchor="dst0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4" w:name="dst100558"/>
      <w:bookmarkStart w:id="25" w:name="dst100559"/>
      <w:bookmarkEnd w:id="24"/>
      <w:bookmarkEnd w:id="25"/>
      <w:r>
        <w:rPr>
          <w:rFonts w:ascii="Liberation Serif" w:hAnsi="Liberation Serif"/>
          <w:sz w:val="28"/>
          <w:szCs w:val="28"/>
        </w:rPr>
        <w:t>2</w:t>
      </w:r>
      <w:r w:rsidR="00502D8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Liberation Serif" w:eastAsia="Calibri" w:hAnsi="Liberation Serif"/>
          <w:sz w:val="28"/>
          <w:szCs w:val="28"/>
        </w:rPr>
        <w:t xml:space="preserve">органа муниципального контроля, </w:t>
      </w:r>
      <w:r>
        <w:rPr>
          <w:rFonts w:ascii="Liberation Serif" w:hAnsi="Liberation Serif"/>
          <w:sz w:val="28"/>
          <w:szCs w:val="28"/>
        </w:rPr>
        <w:t>иных участников контрольного мероприятия, а также результаты проведенной в рамках контрольного мероприятия экспертизы.</w:t>
      </w:r>
    </w:p>
    <w:p w:rsidR="002B6FD7" w:rsidRDefault="007A7720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proofErr w:type="gramStart"/>
      <w:r>
        <w:rPr>
          <w:rFonts w:ascii="Liberation Serif" w:hAnsi="Liberation Serif"/>
          <w:sz w:val="28"/>
          <w:szCs w:val="28"/>
        </w:rPr>
        <w:t>30</w:t>
      </w:r>
      <w:r w:rsidR="002B6FD7">
        <w:rPr>
          <w:rFonts w:ascii="Liberation Serif" w:hAnsi="Liberation Serif"/>
          <w:sz w:val="28"/>
          <w:szCs w:val="28"/>
        </w:rPr>
        <w:t xml:space="preserve">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  <w:proofErr w:type="gramEnd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2B6FD7" w:rsidRDefault="002B6FD7" w:rsidP="002B6FD7">
      <w:pPr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3</w:t>
      </w:r>
      <w:r w:rsidR="007A7720">
        <w:rPr>
          <w:rFonts w:ascii="Liberation Serif" w:hAnsi="Liberation Serif" w:cs="Arial"/>
          <w:color w:val="000000"/>
          <w:sz w:val="28"/>
          <w:szCs w:val="28"/>
        </w:rPr>
        <w:t>1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. В случае поступления более трех однотипных запросов контролируемых лиц о предоставлении письменных ответов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  <w:t xml:space="preserve">и осуществлении муниципального контроля, консультирование по однотипным вопросам, осуществляется посредством размещения 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Liberation Serif" w:hAnsi="Liberation Serif" w:cs="Arial"/>
          <w:color w:val="000000"/>
          <w:sz w:val="28"/>
          <w:szCs w:val="28"/>
        </w:rPr>
        <w:t>муниципального образования муниципального района «Сосногорск»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6C09C7">
        <w:rPr>
          <w:rFonts w:ascii="Liberation Serif" w:hAnsi="Liberation Serif"/>
          <w:sz w:val="28"/>
          <w:szCs w:val="28"/>
        </w:rPr>
        <w:t xml:space="preserve"> </w:t>
      </w:r>
      <w:r w:rsidRPr="005A5ECF">
        <w:rPr>
          <w:rFonts w:ascii="Liberation Serif" w:hAnsi="Liberation Serif"/>
          <w:sz w:val="28"/>
          <w:szCs w:val="28"/>
          <w:lang w:val="en-US"/>
        </w:rPr>
        <w:t>http</w:t>
      </w:r>
      <w:r w:rsidRPr="005A5ECF">
        <w:rPr>
          <w:rFonts w:ascii="Liberation Serif" w:hAnsi="Liberation Serif"/>
          <w:sz w:val="28"/>
          <w:szCs w:val="28"/>
        </w:rPr>
        <w:t>://</w:t>
      </w:r>
      <w:proofErr w:type="spellStart"/>
      <w:r w:rsidRPr="005A5ECF">
        <w:rPr>
          <w:rFonts w:ascii="Liberation Serif" w:hAnsi="Liberation Serif"/>
          <w:sz w:val="28"/>
          <w:szCs w:val="28"/>
          <w:lang w:val="en-US"/>
        </w:rPr>
        <w:t>sosnogorsk</w:t>
      </w:r>
      <w:proofErr w:type="spellEnd"/>
      <w:r w:rsidRPr="005A5ECF">
        <w:rPr>
          <w:rFonts w:ascii="Liberation Serif" w:hAnsi="Liberation Serif"/>
          <w:sz w:val="28"/>
          <w:szCs w:val="28"/>
        </w:rPr>
        <w:t>.</w:t>
      </w:r>
      <w:r w:rsidRPr="005A5ECF">
        <w:rPr>
          <w:rFonts w:ascii="Liberation Serif" w:hAnsi="Liberation Serif"/>
          <w:sz w:val="28"/>
          <w:szCs w:val="28"/>
          <w:lang w:val="en-US"/>
        </w:rPr>
        <w:t>org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письменного разъяснения, подписанного уполномоченным </w:t>
      </w:r>
      <w:r>
        <w:rPr>
          <w:rFonts w:ascii="Liberation Serif" w:hAnsi="Liberation Serif" w:cs="Calibri"/>
          <w:color w:val="000000"/>
          <w:sz w:val="28"/>
          <w:szCs w:val="28"/>
        </w:rPr>
        <w:t>должностным лицом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2B6FD7" w:rsidRDefault="002B6FD7" w:rsidP="002B6FD7">
      <w:pPr>
        <w:autoSpaceDE w:val="0"/>
        <w:ind w:firstLine="708"/>
        <w:jc w:val="both"/>
      </w:pPr>
      <w:r w:rsidRPr="00056296">
        <w:rPr>
          <w:rFonts w:ascii="Liberation Serif" w:hAnsi="Liberation Serif"/>
          <w:sz w:val="28"/>
          <w:szCs w:val="28"/>
        </w:rPr>
        <w:t>3</w:t>
      </w:r>
      <w:r w:rsidR="0056488A">
        <w:rPr>
          <w:rFonts w:ascii="Liberation Serif" w:hAnsi="Liberation Serif"/>
          <w:sz w:val="28"/>
          <w:szCs w:val="28"/>
        </w:rPr>
        <w:t>2</w:t>
      </w:r>
      <w:r w:rsidRPr="00056296">
        <w:rPr>
          <w:rFonts w:ascii="Liberation Serif" w:hAnsi="Liberation Serif"/>
          <w:sz w:val="28"/>
          <w:szCs w:val="28"/>
        </w:rPr>
        <w:t xml:space="preserve">. Рассмотрение письменных обращений осуществляется в порядке и сроки, установленные Федеральным законом от </w:t>
      </w:r>
      <w:r w:rsidRPr="00056296">
        <w:rPr>
          <w:rFonts w:ascii="Liberation Serif" w:eastAsia="Calibri" w:hAnsi="Liberation Serif"/>
          <w:sz w:val="28"/>
          <w:szCs w:val="28"/>
        </w:rPr>
        <w:t>02.05.2006 № 59-ФЗ «О порядке рассмотрения обращений граждан Российской Федерации».</w:t>
      </w:r>
    </w:p>
    <w:p w:rsidR="002B6FD7" w:rsidRPr="00485840" w:rsidRDefault="002B6FD7" w:rsidP="002B6FD7">
      <w:pPr>
        <w:autoSpaceDE w:val="0"/>
        <w:ind w:firstLine="708"/>
        <w:jc w:val="both"/>
      </w:pPr>
      <w:r w:rsidRPr="002C19E8">
        <w:rPr>
          <w:rFonts w:ascii="Liberation Serif" w:hAnsi="Liberation Serif"/>
          <w:sz w:val="28"/>
          <w:szCs w:val="28"/>
          <w:shd w:val="clear" w:color="auto" w:fill="FFFFFF" w:themeFill="background1"/>
        </w:rPr>
        <w:t>3</w:t>
      </w:r>
      <w:r w:rsidR="0056488A">
        <w:rPr>
          <w:rFonts w:ascii="Liberation Serif" w:hAnsi="Liberation Serif"/>
          <w:sz w:val="28"/>
          <w:szCs w:val="28"/>
          <w:shd w:val="clear" w:color="auto" w:fill="FFFFFF" w:themeFill="background1"/>
        </w:rPr>
        <w:t>3</w:t>
      </w:r>
      <w:r w:rsidRPr="002C19E8">
        <w:rPr>
          <w:rFonts w:ascii="Liberation Serif" w:hAnsi="Liberation Serif"/>
          <w:sz w:val="28"/>
          <w:szCs w:val="28"/>
          <w:shd w:val="clear" w:color="auto" w:fill="FFFFFF" w:themeFill="background1"/>
        </w:rPr>
        <w:t>. Обобщение правоприменительной практики.</w:t>
      </w:r>
    </w:p>
    <w:p w:rsidR="002B6FD7" w:rsidRPr="005A5ECF" w:rsidRDefault="002B6FD7" w:rsidP="002B6FD7">
      <w:pPr>
        <w:pStyle w:val="ConsPlusNormal"/>
        <w:ind w:firstLine="708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</w:rPr>
        <w:t xml:space="preserve">Орган муниципального контроля осуществляет обобщение правоприменительной практики </w:t>
      </w:r>
      <w:r w:rsidRPr="005A5ECF">
        <w:rPr>
          <w:sz w:val="28"/>
          <w:szCs w:val="28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и проведения муниципального контроля один раз в год.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2B6FD7" w:rsidRPr="005A5ECF" w:rsidRDefault="002B6FD7" w:rsidP="002B6FD7">
      <w:pPr>
        <w:pStyle w:val="ConsPlusNormal"/>
        <w:ind w:firstLine="709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 w:rsidRPr="005A5ECF">
        <w:rPr>
          <w:sz w:val="28"/>
          <w:szCs w:val="28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 правоприменительной практике).</w:t>
      </w:r>
    </w:p>
    <w:p w:rsidR="002B6FD7" w:rsidRPr="005A5ECF" w:rsidRDefault="002B6FD7" w:rsidP="002B6FD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Для подготовки доклада о правоприменительной практике 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должностными лицами </w:t>
      </w:r>
      <w:r>
        <w:rPr>
          <w:rFonts w:ascii="Liberation Serif" w:eastAsia="Calibri" w:hAnsi="Liberation Serif" w:cs="Times New Roman"/>
          <w:sz w:val="28"/>
          <w:szCs w:val="28"/>
        </w:rPr>
        <w:t>органа муниципального контроля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2B6FD7" w:rsidRPr="005A5ECF" w:rsidRDefault="002B6FD7" w:rsidP="002B6FD7">
      <w:pPr>
        <w:pStyle w:val="ConsPlusNormal"/>
        <w:ind w:firstLine="709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Доклад о правоприменительной практике утверждается Главой муниципального района «Сосногорск»</w:t>
      </w:r>
      <w:r w:rsidR="0069509B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- руководителем администрации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 размещается на официальном сайте муниципального образования в сети «Интернет» не позднее </w:t>
      </w:r>
      <w:r w:rsidRPr="005A5ECF">
        <w:rPr>
          <w:sz w:val="28"/>
          <w:szCs w:val="28"/>
          <w:shd w:val="clear" w:color="auto" w:fill="FFFFFF" w:themeFill="background1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1 марта года, следующего </w:t>
      </w:r>
      <w:proofErr w:type="gramStart"/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за</w:t>
      </w:r>
      <w:proofErr w:type="gramEnd"/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отчетным.</w:t>
      </w:r>
    </w:p>
    <w:p w:rsidR="002B6FD7" w:rsidRPr="005A5ECF" w:rsidRDefault="002B6FD7" w:rsidP="002B6FD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B6FD7" w:rsidRDefault="002B6FD7" w:rsidP="002B6FD7">
      <w:pPr>
        <w:widowControl w:val="0"/>
        <w:autoSpaceDE w:val="0"/>
        <w:jc w:val="center"/>
      </w:pPr>
      <w:r w:rsidRPr="00DB0865">
        <w:rPr>
          <w:rFonts w:ascii="Liberation Serif" w:eastAsia="Calibri" w:hAnsi="Liberation Serif"/>
          <w:b/>
          <w:sz w:val="28"/>
          <w:szCs w:val="28"/>
          <w:lang w:val="en-US"/>
        </w:rPr>
        <w:t>IV</w:t>
      </w:r>
      <w:r w:rsidRPr="00DB0865">
        <w:rPr>
          <w:rFonts w:ascii="Liberation Serif" w:eastAsia="Calibri" w:hAnsi="Liberation Serif"/>
          <w:b/>
          <w:sz w:val="28"/>
          <w:szCs w:val="28"/>
        </w:rPr>
        <w:t xml:space="preserve">. Осуществление муниципального </w:t>
      </w:r>
      <w:r w:rsidRPr="00DB0865">
        <w:rPr>
          <w:rFonts w:ascii="Liberation Serif" w:hAnsi="Liberation Serif"/>
          <w:b/>
          <w:sz w:val="28"/>
          <w:szCs w:val="28"/>
        </w:rPr>
        <w:t xml:space="preserve">земельного </w:t>
      </w:r>
      <w:r w:rsidRPr="00DB0865">
        <w:rPr>
          <w:rFonts w:ascii="Liberation Serif" w:eastAsia="Calibri" w:hAnsi="Liberation Serif"/>
          <w:b/>
          <w:sz w:val="28"/>
          <w:szCs w:val="28"/>
        </w:rPr>
        <w:t>контроля</w:t>
      </w:r>
    </w:p>
    <w:p w:rsidR="002B6FD7" w:rsidRDefault="002B6FD7" w:rsidP="002B6FD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3</w:t>
      </w:r>
      <w:r w:rsidR="0056488A">
        <w:rPr>
          <w:rFonts w:ascii="Liberation Serif" w:eastAsia="Calibri" w:hAnsi="Liberation Serif"/>
          <w:sz w:val="28"/>
          <w:szCs w:val="28"/>
          <w:shd w:val="clear" w:color="auto" w:fill="FFFFFF"/>
        </w:rPr>
        <w:t>4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. При осуществлении муниципального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земельного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контроля проводятся следующие контрольные мероприятия: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3</w:t>
      </w:r>
      <w:r w:rsidR="0056488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5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Должностными лицами </w:t>
      </w:r>
      <w:r>
        <w:rPr>
          <w:rFonts w:ascii="Liberation Serif" w:eastAsia="Calibri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проводятся следующие контрольные мероприятия без взаимодействия с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наблюдение за соблюдением обязательных требований;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9" w:name="dst100629"/>
      <w:bookmarkEnd w:id="29"/>
      <w:r>
        <w:rPr>
          <w:rFonts w:ascii="Liberation Serif" w:hAnsi="Liberation Serif"/>
          <w:color w:val="000000"/>
          <w:sz w:val="28"/>
          <w:szCs w:val="28"/>
        </w:rPr>
        <w:t>2) выездное обследование.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Порядок проведения контрольных мероприятий без взаимодействия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предусмотрен статьями 74, 75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 xml:space="preserve">Контрольные мероприятия без взаимодействия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на основании заданий, подписанных уполномоченным органом.</w:t>
      </w:r>
    </w:p>
    <w:p w:rsidR="002B6FD7" w:rsidRDefault="0056488A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36</w:t>
      </w:r>
      <w:r w:rsidR="002B6FD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 Д</w:t>
      </w:r>
      <w:r w:rsidR="002B6FD7">
        <w:rPr>
          <w:rFonts w:ascii="Liberation Serif" w:eastAsia="Calibri" w:hAnsi="Liberation Serif"/>
          <w:sz w:val="28"/>
          <w:szCs w:val="28"/>
        </w:rPr>
        <w:t>олжностные лица</w:t>
      </w:r>
      <w:r w:rsidR="002B6FD7" w:rsidRPr="00A8332D">
        <w:rPr>
          <w:rFonts w:ascii="Liberation Serif" w:hAnsi="Liberation Serif"/>
          <w:sz w:val="28"/>
          <w:szCs w:val="28"/>
        </w:rPr>
        <w:t xml:space="preserve"> </w:t>
      </w:r>
      <w:r w:rsidR="002B6FD7">
        <w:rPr>
          <w:rFonts w:ascii="Liberation Serif" w:hAnsi="Liberation Serif"/>
          <w:sz w:val="28"/>
          <w:szCs w:val="28"/>
        </w:rPr>
        <w:t>органа муниципального контроля</w:t>
      </w:r>
      <w:r w:rsidR="002B6FD7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</w:t>
      </w:r>
      <w:r w:rsidR="002B6FD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при осуществлении муниципального земельного контроля проводятся следующие виды </w:t>
      </w:r>
      <w:r w:rsidR="002B6FD7"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hAnsi="Liberation Serif"/>
          <w:sz w:val="28"/>
          <w:szCs w:val="28"/>
        </w:rPr>
        <w:t>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2) </w:t>
      </w:r>
      <w:r>
        <w:rPr>
          <w:rFonts w:ascii="Liberation Serif" w:hAnsi="Liberation Serif"/>
          <w:sz w:val="28"/>
          <w:szCs w:val="28"/>
        </w:rPr>
        <w:t>рейдовый осмотр (посредством 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>
        <w:rPr>
          <w:rFonts w:ascii="Liberation Serif" w:hAnsi="Liberation Serif"/>
          <w:sz w:val="28"/>
          <w:szCs w:val="28"/>
        </w:rPr>
        <w:t>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0" w:name="dst100625"/>
      <w:bookmarkEnd w:id="30"/>
      <w:r>
        <w:rPr>
          <w:rFonts w:ascii="Liberation Serif" w:hAnsi="Liberation Serif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2B6FD7" w:rsidRDefault="002B6FD7" w:rsidP="002B6FD7">
      <w:pPr>
        <w:shd w:val="clear" w:color="auto" w:fill="FFFFFF"/>
        <w:ind w:firstLine="708"/>
        <w:jc w:val="both"/>
      </w:pPr>
      <w:bookmarkStart w:id="31" w:name="dst100626"/>
      <w:bookmarkEnd w:id="31"/>
      <w:r>
        <w:rPr>
          <w:rFonts w:ascii="Liberation Serif" w:hAnsi="Liberation Serif"/>
          <w:sz w:val="28"/>
          <w:szCs w:val="28"/>
        </w:rPr>
        <w:t>4) выездная проверка (посредством 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документов).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56488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В рамках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контрольных мероприятий при взаимодействии с контролируемыми лицами</w:t>
      </w:r>
      <w:r>
        <w:rPr>
          <w:rFonts w:ascii="Liberation Serif" w:hAnsi="Liberation Serif"/>
          <w:sz w:val="28"/>
          <w:szCs w:val="28"/>
        </w:rPr>
        <w:t xml:space="preserve"> проводятся следующие контрольные действия:  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осмотр;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опрос;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получение письменных объяснений;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истребование документов;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инструментальное обследование.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Порядок проведения контрольных действий определен главой 14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>3</w:t>
      </w:r>
      <w:r w:rsidR="000C760F">
        <w:rPr>
          <w:rFonts w:ascii="Liberation Serif" w:eastAsia="Calibri" w:hAnsi="Liberation Serif"/>
          <w:sz w:val="28"/>
          <w:szCs w:val="28"/>
        </w:rPr>
        <w:t>8</w:t>
      </w:r>
      <w:r>
        <w:rPr>
          <w:rFonts w:ascii="Liberation Serif" w:eastAsia="Calibri" w:hAnsi="Liberation Serif"/>
          <w:sz w:val="28"/>
          <w:szCs w:val="28"/>
        </w:rPr>
        <w:t>. Под взаимодействием должностных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с контролируемыми лицами или их представителями понимаются встречи, телефонные и иные переговоры (непосредственное взаимодействие), запрос документов, иных материалов, присутствие </w:t>
      </w:r>
      <w:r w:rsidR="00FB2461">
        <w:rPr>
          <w:rFonts w:ascii="Liberation Serif" w:hAnsi="Liberation Serif"/>
          <w:sz w:val="28"/>
          <w:szCs w:val="28"/>
        </w:rPr>
        <w:t>органа муниципального контроля</w:t>
      </w:r>
      <w:r w:rsidR="00FB2461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по месту нахождения объекта контроля (за исключением </w:t>
      </w:r>
      <w:proofErr w:type="gramStart"/>
      <w:r>
        <w:rPr>
          <w:rFonts w:ascii="Liberation Serif" w:eastAsia="Calibri" w:hAnsi="Liberation Serif"/>
          <w:color w:val="000000"/>
          <w:sz w:val="28"/>
          <w:szCs w:val="28"/>
        </w:rPr>
        <w:t xml:space="preserve">случаев присутствия </w:t>
      </w:r>
      <w:r>
        <w:rPr>
          <w:rFonts w:ascii="Liberation Serif" w:eastAsia="Calibri" w:hAnsi="Liberation Serif"/>
          <w:sz w:val="28"/>
          <w:szCs w:val="28"/>
        </w:rPr>
        <w:t>должностных лиц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proofErr w:type="gram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на общедоступных производственных объектах).</w:t>
      </w:r>
    </w:p>
    <w:p w:rsidR="002B6FD7" w:rsidRDefault="00FB2461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2B6FD7">
        <w:rPr>
          <w:rFonts w:ascii="Liberation Serif" w:hAnsi="Liberation Serif"/>
          <w:sz w:val="28"/>
          <w:szCs w:val="28"/>
        </w:rPr>
        <w:t>. Основания для проведения контрольных мероприятий:</w:t>
      </w:r>
    </w:p>
    <w:p w:rsidR="002B6FD7" w:rsidRDefault="002B6FD7" w:rsidP="002B6FD7">
      <w:pPr>
        <w:autoSpaceDE w:val="0"/>
        <w:ind w:firstLine="708"/>
        <w:jc w:val="both"/>
      </w:pPr>
      <w:bookmarkStart w:id="32" w:name="dst100634"/>
      <w:bookmarkEnd w:id="32"/>
      <w:r w:rsidRPr="0013748E">
        <w:rPr>
          <w:rFonts w:ascii="Liberation Serif" w:hAnsi="Liberation Serif"/>
          <w:sz w:val="28"/>
          <w:szCs w:val="28"/>
        </w:rPr>
        <w:t xml:space="preserve">1) </w:t>
      </w:r>
      <w:r w:rsidRPr="0013748E">
        <w:rPr>
          <w:rFonts w:ascii="Liberation Serif" w:eastAsia="Calibri" w:hAnsi="Liberation Serif"/>
          <w:sz w:val="28"/>
          <w:szCs w:val="28"/>
        </w:rPr>
        <w:t xml:space="preserve">наличие у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органа муниципального контроля сведений </w:t>
      </w:r>
      <w:r w:rsidRPr="0013748E">
        <w:rPr>
          <w:rFonts w:ascii="Liberation Serif" w:eastAsia="Calibri" w:hAnsi="Liberation Serif"/>
          <w:sz w:val="28"/>
          <w:szCs w:val="28"/>
        </w:rPr>
        <w:t xml:space="preserve">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Pr="0013748E">
        <w:rPr>
          <w:rFonts w:ascii="Liberation Serif" w:eastAsia="Calibri" w:hAnsi="Liberation Serif"/>
          <w:sz w:val="28"/>
          <w:szCs w:val="28"/>
        </w:rPr>
        <w:lastRenderedPageBreak/>
        <w:t>утвержденным индикаторами риска нарушения обязательных требований</w:t>
      </w:r>
      <w:r>
        <w:rPr>
          <w:rFonts w:ascii="Liberation Serif" w:eastAsia="Calibri" w:hAnsi="Liberation Serif"/>
          <w:sz w:val="28"/>
          <w:szCs w:val="28"/>
        </w:rPr>
        <w:t>, или отклонения объекта контроля от таких параметров;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2) выявление соответствия объекта контроля индикаторам риска нарушения обязательных требований;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3" w:name="dst100636"/>
      <w:bookmarkEnd w:id="33"/>
      <w:r>
        <w:rPr>
          <w:rFonts w:ascii="Liberation Serif" w:hAnsi="Liberation Serif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4" w:name="dst100637"/>
      <w:bookmarkEnd w:id="34"/>
      <w:r>
        <w:rPr>
          <w:rFonts w:ascii="Liberation Serif" w:hAnsi="Liberation Serif"/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5" w:name="dst100638"/>
      <w:bookmarkEnd w:id="35"/>
      <w:r>
        <w:rPr>
          <w:rFonts w:ascii="Liberation Serif" w:hAnsi="Liberation Serif"/>
          <w:sz w:val="28"/>
          <w:szCs w:val="28"/>
        </w:rPr>
        <w:t>6)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>
        <w:rPr>
          <w:rFonts w:ascii="Liberation Serif" w:hAnsi="Liberation Serif"/>
          <w:sz w:val="28"/>
          <w:szCs w:val="28"/>
        </w:rPr>
        <w:t>.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37" w:name="dst100645"/>
      <w:bookmarkEnd w:id="37"/>
      <w:r w:rsidR="00FB2461">
        <w:rPr>
          <w:rFonts w:ascii="Liberation Serif" w:hAnsi="Liberation Serif"/>
          <w:sz w:val="28"/>
          <w:szCs w:val="28"/>
        </w:rPr>
        <w:t>40</w:t>
      </w:r>
      <w:r>
        <w:rPr>
          <w:rFonts w:ascii="Liberation Serif" w:hAnsi="Liberation Serif"/>
          <w:color w:val="ED7D31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>
        <w:rPr>
          <w:rFonts w:ascii="Liberation Serif" w:eastAsia="Calibri" w:hAnsi="Liberation Serif"/>
          <w:sz w:val="28"/>
          <w:szCs w:val="28"/>
        </w:rPr>
        <w:t>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проводится оценка их достоверности в порядке, предусмотренном  пунктом 3 статьи 58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№248-ФЗ «О государственном контроле (надзоре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) и муниципальном </w:t>
      </w:r>
      <w:proofErr w:type="gramStart"/>
      <w:r>
        <w:rPr>
          <w:rFonts w:ascii="Liberation Serif" w:eastAsia="Calibri" w:hAnsi="Liberation Serif"/>
          <w:sz w:val="28"/>
          <w:szCs w:val="28"/>
        </w:rPr>
        <w:t>контроле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в Российской Федерации».</w:t>
      </w:r>
    </w:p>
    <w:p w:rsidR="002B6FD7" w:rsidRDefault="002B6FD7" w:rsidP="002B6FD7">
      <w:pPr>
        <w:shd w:val="clear" w:color="auto" w:fill="FFFFFF"/>
        <w:ind w:firstLine="708"/>
        <w:jc w:val="both"/>
      </w:pPr>
      <w:bookmarkStart w:id="38" w:name="dst100650"/>
      <w:bookmarkEnd w:id="38"/>
      <w:r>
        <w:rPr>
          <w:rFonts w:ascii="Liberation Serif" w:hAnsi="Liberation Serif"/>
          <w:color w:val="000000"/>
          <w:sz w:val="28"/>
          <w:szCs w:val="28"/>
        </w:rPr>
        <w:t>4</w:t>
      </w:r>
      <w:r w:rsidR="00FB2461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По итогам рассмотрения сведений о причинении вреда (ущерба) или об угрозе причинения вреда (ущерба) охраняемым законом ценностям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39" w:name="dst100661"/>
      <w:bookmarkEnd w:id="39"/>
      <w:r>
        <w:rPr>
          <w:rFonts w:ascii="Liberation Serif" w:hAnsi="Liberation Serif"/>
          <w:color w:val="000000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– мотивированное представление о проведении контрольного мероприятия;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40" w:name="dst100662"/>
      <w:bookmarkEnd w:id="40"/>
      <w:r>
        <w:rPr>
          <w:rFonts w:ascii="Liberation Serif" w:hAnsi="Liberation Serif"/>
          <w:color w:val="000000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– мотивированное представление о направлении предостережения о недопустимости нарушения обязательных требований;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41" w:name="dst100663"/>
      <w:bookmarkEnd w:id="41"/>
      <w:r>
        <w:rPr>
          <w:rFonts w:ascii="Liberation Serif" w:hAnsi="Liberation Serif"/>
          <w:color w:val="000000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– служебную записку об отсутствии основания для проведения контрольного мероприятия.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контрольного мероприятия утверждается </w:t>
      </w:r>
      <w:r w:rsidRPr="00460A90">
        <w:rPr>
          <w:rFonts w:ascii="Liberation Serif" w:hAnsi="Liberation Serif"/>
          <w:color w:val="000000"/>
          <w:sz w:val="28"/>
          <w:szCs w:val="28"/>
        </w:rPr>
        <w:t>Постановление</w:t>
      </w:r>
      <w:r>
        <w:rPr>
          <w:rFonts w:ascii="Liberation Serif" w:hAnsi="Liberation Serif"/>
          <w:color w:val="000000"/>
          <w:sz w:val="28"/>
          <w:szCs w:val="28"/>
        </w:rPr>
        <w:t>м</w:t>
      </w:r>
      <w:r w:rsidRPr="00460A90">
        <w:rPr>
          <w:rFonts w:ascii="Liberation Serif" w:hAnsi="Liberation Serif"/>
          <w:color w:val="000000"/>
          <w:sz w:val="28"/>
          <w:szCs w:val="28"/>
        </w:rPr>
        <w:t xml:space="preserve"> Правительства РФ от 10.02.2017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460A90">
        <w:rPr>
          <w:rFonts w:ascii="Liberation Serif" w:hAnsi="Liberation Serif"/>
          <w:color w:val="000000"/>
          <w:sz w:val="28"/>
          <w:szCs w:val="28"/>
        </w:rPr>
        <w:t xml:space="preserve"> 166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Pr="00460A90">
        <w:rPr>
          <w:rFonts w:ascii="Liberation Serif" w:hAnsi="Liberation Serif"/>
          <w:color w:val="000000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</w:t>
      </w:r>
      <w:proofErr w:type="gramEnd"/>
      <w:r w:rsidRPr="00460A90">
        <w:rPr>
          <w:rFonts w:ascii="Liberation Serif" w:hAnsi="Liberation Serif"/>
          <w:color w:val="000000"/>
          <w:sz w:val="28"/>
          <w:szCs w:val="28"/>
        </w:rPr>
        <w:t>, уведомления об исполнении такого предостережения</w:t>
      </w:r>
      <w:r>
        <w:rPr>
          <w:rFonts w:ascii="Liberation Serif" w:hAnsi="Liberation Serif"/>
          <w:color w:val="000000"/>
          <w:sz w:val="28"/>
          <w:szCs w:val="28"/>
        </w:rPr>
        <w:t>».</w:t>
      </w:r>
      <w:r w:rsidRPr="00460A90">
        <w:rPr>
          <w:rFonts w:ascii="Liberation Serif" w:hAnsi="Liberation Serif"/>
          <w:color w:val="000000"/>
          <w:sz w:val="28"/>
          <w:szCs w:val="28"/>
          <w:highlight w:val="yellow"/>
        </w:rPr>
        <w:t xml:space="preserve"> 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>
        <w:rPr>
          <w:rFonts w:ascii="Liberation Serif" w:hAnsi="Liberation Serif"/>
          <w:sz w:val="28"/>
          <w:szCs w:val="28"/>
        </w:rPr>
        <w:t>4</w:t>
      </w:r>
      <w:r w:rsidR="00FB246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Комитета по управлению имуществом администрации муниципального района «Сосногорск» (далее - распоряжение), в котором указывается: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6" w:name="dst100684"/>
      <w:bookmarkEnd w:id="46"/>
      <w:r>
        <w:rPr>
          <w:rFonts w:ascii="Liberation Serif" w:hAnsi="Liberation Serif"/>
          <w:sz w:val="28"/>
          <w:szCs w:val="28"/>
        </w:rPr>
        <w:t>1) дата, время и место принятия решения;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7" w:name="dst100685"/>
      <w:bookmarkEnd w:id="47"/>
      <w:r>
        <w:rPr>
          <w:rFonts w:ascii="Liberation Serif" w:hAnsi="Liberation Serif"/>
          <w:sz w:val="28"/>
          <w:szCs w:val="28"/>
        </w:rPr>
        <w:t>2) кем принято решение;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8" w:name="dst100686"/>
      <w:bookmarkEnd w:id="48"/>
      <w:r>
        <w:rPr>
          <w:rFonts w:ascii="Liberation Serif" w:hAnsi="Liberation Serif"/>
          <w:sz w:val="28"/>
          <w:szCs w:val="28"/>
        </w:rPr>
        <w:t>3) основание проведения контрольного мероприятия;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9" w:name="dst100687"/>
      <w:bookmarkEnd w:id="49"/>
      <w:r>
        <w:rPr>
          <w:rFonts w:ascii="Liberation Serif" w:hAnsi="Liberation Serif"/>
          <w:sz w:val="28"/>
          <w:szCs w:val="28"/>
        </w:rPr>
        <w:t>4) вид контроля;</w:t>
      </w:r>
    </w:p>
    <w:p w:rsidR="002B6FD7" w:rsidRDefault="002B6FD7" w:rsidP="002B6FD7">
      <w:pPr>
        <w:shd w:val="clear" w:color="auto" w:fill="FFFFFF"/>
        <w:ind w:firstLine="708"/>
        <w:jc w:val="both"/>
      </w:pPr>
      <w:bookmarkStart w:id="50" w:name="dst100688"/>
      <w:bookmarkEnd w:id="50"/>
      <w:proofErr w:type="gramStart"/>
      <w:r>
        <w:rPr>
          <w:rFonts w:ascii="Liberation Serif" w:hAnsi="Liberation Serif"/>
          <w:sz w:val="28"/>
          <w:szCs w:val="28"/>
        </w:rPr>
        <w:t xml:space="preserve">5) фамилии, имена, отчества (при наличии), должность должностного (должностных) лица (лиц) </w:t>
      </w:r>
      <w:r w:rsidR="0069509B">
        <w:rPr>
          <w:rFonts w:ascii="Liberation Serif" w:hAnsi="Liberation Serif"/>
          <w:sz w:val="28"/>
          <w:szCs w:val="28"/>
        </w:rPr>
        <w:t>земельного отдела Комитета по управлению имуществом администрации муниципального района «Сосногорск»</w:t>
      </w:r>
      <w:r>
        <w:rPr>
          <w:rFonts w:ascii="Liberation Serif" w:hAnsi="Liberation Serif"/>
          <w:sz w:val="28"/>
          <w:szCs w:val="28"/>
        </w:rPr>
        <w:t>, уполномоченного (уполномоченных) на проведение контрольного мероприятия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1" w:name="dst100689"/>
      <w:bookmarkEnd w:id="51"/>
      <w:r>
        <w:rPr>
          <w:rFonts w:ascii="Liberation Serif" w:hAnsi="Liberation Serif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2B6FD7" w:rsidRDefault="002B6FD7" w:rsidP="002B6FD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2B6FD7" w:rsidRDefault="002B6FD7" w:rsidP="002B6FD7">
      <w:pPr>
        <w:shd w:val="clear" w:color="auto" w:fill="FFFFFF"/>
        <w:ind w:firstLine="708"/>
        <w:jc w:val="both"/>
      </w:pPr>
      <w:bookmarkStart w:id="52" w:name="dst100690"/>
      <w:bookmarkStart w:id="53" w:name="dst100691"/>
      <w:bookmarkEnd w:id="52"/>
      <w:bookmarkEnd w:id="53"/>
      <w:r>
        <w:rPr>
          <w:rFonts w:ascii="Liberation Serif" w:hAnsi="Liberation Serif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</w:t>
      </w:r>
      <w:r>
        <w:rPr>
          <w:rFonts w:ascii="Liberation Serif" w:eastAsia="Calibri" w:hAnsi="Liberation Serif"/>
          <w:sz w:val="28"/>
          <w:szCs w:val="28"/>
        </w:rPr>
        <w:t>(может не указываться в отношении рейдового осмотра)</w:t>
      </w:r>
      <w:r>
        <w:rPr>
          <w:rFonts w:ascii="Liberation Serif" w:hAnsi="Liberation Serif"/>
          <w:sz w:val="28"/>
          <w:szCs w:val="28"/>
        </w:rPr>
        <w:t>;</w:t>
      </w:r>
    </w:p>
    <w:p w:rsidR="002B6FD7" w:rsidRDefault="00FB2461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4" w:name="dst100692"/>
      <w:bookmarkEnd w:id="54"/>
      <w:r>
        <w:rPr>
          <w:rFonts w:ascii="Liberation Serif" w:hAnsi="Liberation Serif"/>
          <w:sz w:val="28"/>
          <w:szCs w:val="28"/>
        </w:rPr>
        <w:t>9</w:t>
      </w:r>
      <w:r w:rsidR="002B6FD7">
        <w:rPr>
          <w:rFonts w:ascii="Liberation Serif" w:hAnsi="Liberation Serif"/>
          <w:sz w:val="28"/>
          <w:szCs w:val="28"/>
        </w:rPr>
        <w:t>) вид контрольного мероприятия;</w:t>
      </w:r>
    </w:p>
    <w:p w:rsidR="002B6FD7" w:rsidRDefault="00FB2461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5" w:name="dst100693"/>
      <w:bookmarkEnd w:id="55"/>
      <w:r>
        <w:rPr>
          <w:rFonts w:ascii="Liberation Serif" w:hAnsi="Liberation Serif"/>
          <w:sz w:val="28"/>
          <w:szCs w:val="28"/>
        </w:rPr>
        <w:t>10</w:t>
      </w:r>
      <w:r w:rsidR="002B6FD7">
        <w:rPr>
          <w:rFonts w:ascii="Liberation Serif" w:hAnsi="Liberation Serif"/>
          <w:sz w:val="28"/>
          <w:szCs w:val="28"/>
        </w:rPr>
        <w:t>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6" w:name="dst100694"/>
      <w:bookmarkEnd w:id="56"/>
      <w:r>
        <w:rPr>
          <w:rFonts w:ascii="Liberation Serif" w:hAnsi="Liberation Serif"/>
          <w:sz w:val="28"/>
          <w:szCs w:val="28"/>
        </w:rPr>
        <w:t>1</w:t>
      </w:r>
      <w:r w:rsidR="00FB246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 предмет контрольного мероприятия;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7" w:name="dst100695"/>
      <w:bookmarkEnd w:id="57"/>
      <w:r>
        <w:rPr>
          <w:rFonts w:ascii="Liberation Serif" w:hAnsi="Liberation Serif"/>
          <w:sz w:val="28"/>
          <w:szCs w:val="28"/>
        </w:rPr>
        <w:t>1</w:t>
      </w:r>
      <w:r w:rsidR="00FB246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 проверочные листы, если их применение является обязательным;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8" w:name="dst100696"/>
      <w:bookmarkEnd w:id="58"/>
      <w:r>
        <w:rPr>
          <w:rFonts w:ascii="Liberation Serif" w:hAnsi="Liberation Serif"/>
          <w:sz w:val="28"/>
          <w:szCs w:val="28"/>
        </w:rPr>
        <w:t>1</w:t>
      </w:r>
      <w:r w:rsidR="00FB2461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2B6FD7" w:rsidRDefault="002B6FD7" w:rsidP="002B6FD7">
      <w:pPr>
        <w:autoSpaceDE w:val="0"/>
        <w:ind w:firstLine="708"/>
        <w:jc w:val="both"/>
      </w:pPr>
      <w:bookmarkStart w:id="59" w:name="dst100697"/>
      <w:bookmarkEnd w:id="59"/>
      <w:r>
        <w:rPr>
          <w:rFonts w:ascii="Liberation Serif" w:hAnsi="Liberation Serif"/>
          <w:sz w:val="28"/>
          <w:szCs w:val="28"/>
        </w:rPr>
        <w:t>1</w:t>
      </w:r>
      <w:r w:rsidR="00FB2461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eastAsia="Calibri" w:hAnsi="Liberation Serif"/>
          <w:sz w:val="28"/>
          <w:szCs w:val="28"/>
        </w:rPr>
        <w:t xml:space="preserve"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</w:t>
      </w:r>
      <w:r>
        <w:rPr>
          <w:rFonts w:ascii="Liberation Serif" w:eastAsia="Calibri" w:hAnsi="Liberation Serif"/>
          <w:sz w:val="28"/>
          <w:szCs w:val="28"/>
        </w:rPr>
        <w:lastRenderedPageBreak/>
        <w:t>предоставление контролируемым лицом документов в целях оценки соблюдения обязательных требований).</w:t>
      </w:r>
    </w:p>
    <w:p w:rsidR="002B6FD7" w:rsidRDefault="00FB2461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2B6FD7">
        <w:rPr>
          <w:rFonts w:ascii="Liberation Serif" w:hAnsi="Liberation Serif"/>
          <w:sz w:val="28"/>
          <w:szCs w:val="28"/>
        </w:rPr>
        <w:t xml:space="preserve">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утверждаемого Главой муниципального района «Сосногорск» - руководителем администрации и </w:t>
      </w:r>
      <w:r w:rsidR="002B6FD7" w:rsidRPr="00153868">
        <w:rPr>
          <w:rFonts w:ascii="Liberation Serif" w:hAnsi="Liberation Serif"/>
          <w:sz w:val="28"/>
          <w:szCs w:val="28"/>
        </w:rPr>
        <w:t xml:space="preserve">подлежащего согласованию с </w:t>
      </w:r>
      <w:r w:rsidR="002B6FD7">
        <w:rPr>
          <w:rFonts w:ascii="Liberation Serif" w:hAnsi="Liberation Serif"/>
          <w:sz w:val="28"/>
          <w:szCs w:val="28"/>
        </w:rPr>
        <w:t xml:space="preserve">органами </w:t>
      </w:r>
      <w:r w:rsidR="002B6FD7" w:rsidRPr="00153868">
        <w:rPr>
          <w:rFonts w:ascii="Liberation Serif" w:hAnsi="Liberation Serif"/>
          <w:sz w:val="28"/>
          <w:szCs w:val="28"/>
        </w:rPr>
        <w:t>прокуратур</w:t>
      </w:r>
      <w:r w:rsidR="002B6FD7">
        <w:rPr>
          <w:rFonts w:ascii="Liberation Serif" w:hAnsi="Liberation Serif"/>
          <w:sz w:val="28"/>
          <w:szCs w:val="28"/>
        </w:rPr>
        <w:t>ы</w:t>
      </w:r>
      <w:r w:rsidR="002B6FD7" w:rsidRPr="00153868">
        <w:rPr>
          <w:rFonts w:ascii="Liberation Serif" w:hAnsi="Liberation Serif"/>
          <w:sz w:val="28"/>
          <w:szCs w:val="28"/>
        </w:rPr>
        <w:t>.</w:t>
      </w:r>
    </w:p>
    <w:p w:rsidR="002B6FD7" w:rsidRDefault="00E071EC" w:rsidP="002B6FD7">
      <w:pPr>
        <w:autoSpaceDE w:val="0"/>
        <w:ind w:firstLine="708"/>
        <w:jc w:val="both"/>
      </w:pPr>
      <w:hyperlink r:id="rId10" w:history="1">
        <w:r w:rsidR="002B6FD7">
          <w:rPr>
            <w:rFonts w:ascii="Liberation Serif" w:eastAsia="Calibri" w:hAnsi="Liberation Serif"/>
            <w:sz w:val="28"/>
            <w:szCs w:val="28"/>
          </w:rPr>
          <w:t>Порядок</w:t>
        </w:r>
      </w:hyperlink>
      <w:r w:rsidR="002B6FD7">
        <w:rPr>
          <w:rFonts w:ascii="Liberation Serif" w:eastAsia="Calibri" w:hAnsi="Liberation Serif"/>
          <w:sz w:val="28"/>
          <w:szCs w:val="28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Правительством Российской Федерации.</w:t>
      </w:r>
    </w:p>
    <w:p w:rsidR="002B6FD7" w:rsidRDefault="002B6FD7" w:rsidP="002B6FD7">
      <w:pPr>
        <w:autoSpaceDE w:val="0"/>
        <w:ind w:firstLine="708"/>
        <w:jc w:val="both"/>
      </w:pPr>
      <w:r w:rsidRPr="00DB35AE">
        <w:rPr>
          <w:rFonts w:ascii="Liberation Serif" w:hAnsi="Liberation Serif"/>
          <w:sz w:val="28"/>
          <w:szCs w:val="28"/>
        </w:rPr>
        <w:t>4</w:t>
      </w:r>
      <w:r w:rsidR="00FB2461">
        <w:rPr>
          <w:rFonts w:ascii="Liberation Serif" w:hAnsi="Liberation Serif"/>
          <w:sz w:val="28"/>
          <w:szCs w:val="28"/>
        </w:rPr>
        <w:t>4</w:t>
      </w:r>
      <w:r w:rsidRPr="00DB35AE">
        <w:rPr>
          <w:rFonts w:ascii="Liberation Serif" w:hAnsi="Liberation Serif"/>
          <w:sz w:val="28"/>
          <w:szCs w:val="28"/>
        </w:rPr>
        <w:t xml:space="preserve">. </w:t>
      </w:r>
      <w:r w:rsidRPr="00DB35AE">
        <w:rPr>
          <w:rFonts w:ascii="Liberation Serif" w:eastAsia="Calibri" w:hAnsi="Liberation Serif"/>
          <w:sz w:val="28"/>
          <w:szCs w:val="28"/>
        </w:rPr>
        <w:t>Внеплановые контрольные мероприятия</w:t>
      </w:r>
      <w:r>
        <w:rPr>
          <w:rFonts w:ascii="Liberation Serif" w:eastAsia="Calibri" w:hAnsi="Liberation Serif"/>
          <w:sz w:val="28"/>
          <w:szCs w:val="28"/>
        </w:rPr>
        <w:t xml:space="preserve">, за исключением внеплановых контрольных мероприятий без взаимодействия, проводятся по основаниям, </w:t>
      </w:r>
      <w:r>
        <w:rPr>
          <w:rFonts w:ascii="Liberation Serif" w:hAnsi="Liberation Serif"/>
          <w:sz w:val="28"/>
          <w:szCs w:val="28"/>
        </w:rPr>
        <w:t>предусмотренным под</w:t>
      </w:r>
      <w:hyperlink r:id="rId11" w:anchor="dst100634" w:history="1">
        <w:r>
          <w:rPr>
            <w:rFonts w:ascii="Liberation Serif" w:hAnsi="Liberation Serif"/>
            <w:sz w:val="28"/>
            <w:szCs w:val="28"/>
          </w:rPr>
          <w:t>пунктами 1</w:t>
        </w:r>
      </w:hyperlink>
      <w:r>
        <w:rPr>
          <w:rFonts w:ascii="Liberation Serif" w:hAnsi="Liberation Serif"/>
          <w:sz w:val="28"/>
          <w:szCs w:val="28"/>
        </w:rPr>
        <w:t>, 2, 4</w:t>
      </w:r>
      <w:hyperlink r:id="rId12" w:anchor="dst100636" w:history="1"/>
      <w:r>
        <w:rPr>
          <w:rFonts w:ascii="Liberation Serif" w:hAnsi="Liberation Serif"/>
          <w:sz w:val="28"/>
          <w:szCs w:val="28"/>
        </w:rPr>
        <w:t xml:space="preserve"> пункта 3</w:t>
      </w:r>
      <w:r w:rsidR="007277B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 Положения.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7277B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С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органами </w:t>
      </w:r>
      <w:r>
        <w:rPr>
          <w:rFonts w:ascii="Liberation Serif" w:eastAsia="Calibri" w:hAnsi="Liberation Serif"/>
          <w:sz w:val="28"/>
          <w:szCs w:val="28"/>
        </w:rPr>
        <w:t>прокуратуры согласовываются внеплановые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hAnsi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исключением случаев проведения указанных внеплановых контрольных мероприятий, предусмотренных под</w:t>
      </w:r>
      <w:hyperlink r:id="rId13" w:anchor="dst100636" w:history="1">
        <w:r>
          <w:rPr>
            <w:rFonts w:ascii="Liberation Serif" w:hAnsi="Liberation Serif"/>
            <w:sz w:val="28"/>
            <w:szCs w:val="28"/>
          </w:rPr>
          <w:t xml:space="preserve">пунктами </w:t>
        </w:r>
      </w:hyperlink>
      <w:r>
        <w:rPr>
          <w:rFonts w:ascii="Liberation Serif" w:hAnsi="Liberation Serif"/>
          <w:sz w:val="28"/>
          <w:szCs w:val="28"/>
        </w:rPr>
        <w:t>4</w:t>
      </w:r>
      <w:hyperlink r:id="rId14" w:anchor="dst100639" w:history="1">
        <w:r>
          <w:rPr>
            <w:rFonts w:ascii="Liberation Serif" w:hAnsi="Liberation Serif"/>
            <w:sz w:val="28"/>
            <w:szCs w:val="28"/>
          </w:rPr>
          <w:t xml:space="preserve"> пункта</w:t>
        </w:r>
      </w:hyperlink>
      <w:r>
        <w:rPr>
          <w:rFonts w:ascii="Liberation Serif" w:hAnsi="Liberation Serif"/>
          <w:sz w:val="28"/>
          <w:szCs w:val="28"/>
        </w:rPr>
        <w:t xml:space="preserve"> 3</w:t>
      </w:r>
      <w:r w:rsidR="007277B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и </w:t>
      </w:r>
      <w:hyperlink r:id="rId15" w:anchor="dst100747" w:history="1">
        <w:r>
          <w:rPr>
            <w:rFonts w:ascii="Liberation Serif" w:hAnsi="Liberation Serif"/>
            <w:sz w:val="28"/>
            <w:szCs w:val="28"/>
          </w:rPr>
          <w:t>пункта</w:t>
        </w:r>
      </w:hyperlink>
      <w:r>
        <w:rPr>
          <w:rFonts w:ascii="Liberation Serif" w:hAnsi="Liberation Serif"/>
          <w:sz w:val="28"/>
          <w:szCs w:val="28"/>
        </w:rPr>
        <w:t xml:space="preserve"> 4</w:t>
      </w:r>
      <w:r w:rsidR="007277B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2B6FD7" w:rsidRDefault="002B6FD7" w:rsidP="002B6FD7">
      <w:pPr>
        <w:shd w:val="clear" w:color="auto" w:fill="FFFFFF"/>
        <w:ind w:firstLine="708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органами прокуратуры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направляют в органы прокуратуры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0" w:name="dst100734"/>
      <w:bookmarkStart w:id="61" w:name="dst100735"/>
      <w:bookmarkStart w:id="62" w:name="dst100736"/>
      <w:bookmarkStart w:id="63" w:name="dst100741"/>
      <w:bookmarkStart w:id="64" w:name="dst100745"/>
      <w:bookmarkEnd w:id="60"/>
      <w:bookmarkEnd w:id="61"/>
      <w:bookmarkEnd w:id="62"/>
      <w:bookmarkEnd w:id="63"/>
      <w:bookmarkEnd w:id="64"/>
      <w:r>
        <w:rPr>
          <w:rFonts w:ascii="Liberation Serif" w:hAnsi="Liberation Serif"/>
          <w:sz w:val="28"/>
          <w:szCs w:val="28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</w:t>
      </w:r>
      <w:proofErr w:type="gramEnd"/>
      <w:r>
        <w:rPr>
          <w:rFonts w:ascii="Liberation Serif" w:hAnsi="Liberation Serif"/>
          <w:sz w:val="28"/>
          <w:szCs w:val="28"/>
        </w:rPr>
        <w:t xml:space="preserve"> охраняемую законом тайну.</w:t>
      </w:r>
    </w:p>
    <w:p w:rsidR="002B6FD7" w:rsidRDefault="002B6FD7" w:rsidP="002B6FD7">
      <w:pPr>
        <w:shd w:val="clear" w:color="auto" w:fill="FFFFFF"/>
        <w:ind w:firstLine="708"/>
        <w:jc w:val="both"/>
      </w:pPr>
      <w:bookmarkStart w:id="65" w:name="dst100746"/>
      <w:bookmarkStart w:id="66" w:name="dst100747"/>
      <w:bookmarkEnd w:id="65"/>
      <w:bookmarkEnd w:id="66"/>
      <w:r>
        <w:rPr>
          <w:rFonts w:ascii="Liberation Serif" w:hAnsi="Liberation Serif"/>
          <w:sz w:val="28"/>
          <w:szCs w:val="28"/>
        </w:rPr>
        <w:t>4</w:t>
      </w:r>
      <w:r w:rsidR="007277B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органы прокуратуры посредством направления в тот же срок</w:t>
      </w:r>
      <w:proofErr w:type="gramEnd"/>
      <w:r>
        <w:rPr>
          <w:rFonts w:ascii="Liberation Serif" w:hAnsi="Liberation Serif"/>
          <w:sz w:val="28"/>
          <w:szCs w:val="28"/>
        </w:rPr>
        <w:t xml:space="preserve"> документов, предусмотренных пунктом 4</w:t>
      </w:r>
      <w:r w:rsidR="007277B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настоящего Положения. Уведомление контролируемого лица в этом случае </w:t>
      </w:r>
      <w:proofErr w:type="gramStart"/>
      <w:r>
        <w:rPr>
          <w:rFonts w:ascii="Liberation Serif" w:hAnsi="Liberation Serif"/>
          <w:sz w:val="28"/>
          <w:szCs w:val="28"/>
        </w:rPr>
        <w:t>может</w:t>
      </w:r>
      <w:proofErr w:type="gramEnd"/>
      <w:r>
        <w:rPr>
          <w:rFonts w:ascii="Liberation Serif" w:hAnsi="Liberation Serif"/>
          <w:sz w:val="28"/>
          <w:szCs w:val="28"/>
        </w:rPr>
        <w:t xml:space="preserve"> не проводится.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4</w:t>
      </w:r>
      <w:r w:rsidR="007277BD">
        <w:rPr>
          <w:rFonts w:ascii="Liberation Serif" w:eastAsia="Calibri" w:hAnsi="Liberation Serif"/>
          <w:sz w:val="28"/>
          <w:szCs w:val="28"/>
          <w:shd w:val="clear" w:color="auto" w:fill="FFFFFF"/>
        </w:rPr>
        <w:t>7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</w:t>
      </w:r>
      <w:r>
        <w:rPr>
          <w:rFonts w:ascii="Liberation Serif" w:eastAsia="Calibri" w:hAnsi="Liberation Serif"/>
          <w:sz w:val="28"/>
          <w:szCs w:val="28"/>
        </w:rPr>
        <w:t>должностным лицом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органа муниципального контроля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</w:t>
      </w:r>
      <w:r>
        <w:rPr>
          <w:rFonts w:ascii="Liberation Serif" w:hAnsi="Liberation Serif"/>
          <w:sz w:val="28"/>
          <w:szCs w:val="28"/>
        </w:rPr>
        <w:lastRenderedPageBreak/>
        <w:t>учетный номер контрольного мероприятия в Едином реестре контрольных (надзорных) мероприятий.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7277BD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По требованию контролируемого лица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2B6FD7" w:rsidRDefault="002B6FD7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7277B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Liberation Serif" w:hAnsi="Liberation Serif"/>
          <w:sz w:val="28"/>
          <w:szCs w:val="28"/>
        </w:rPr>
        <w:t>деятельности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Типовая форма акта о невозможности проведения или завершения контрольного мероприятия утверждается нормативным правовым актом </w:t>
      </w:r>
      <w:r w:rsidRPr="0030520C">
        <w:rPr>
          <w:rFonts w:ascii="Liberation Serif" w:hAnsi="Liberation Serif"/>
          <w:sz w:val="28"/>
          <w:szCs w:val="28"/>
        </w:rPr>
        <w:t>с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B6FD7" w:rsidRDefault="007277BD" w:rsidP="002B6FD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50</w:t>
      </w:r>
      <w:r w:rsidR="002B6FD7">
        <w:rPr>
          <w:rFonts w:ascii="Liberation Serif" w:hAnsi="Liberation Serif"/>
          <w:sz w:val="28"/>
          <w:szCs w:val="28"/>
        </w:rPr>
        <w:t>. В случае, указанном в пункте 4</w:t>
      </w:r>
      <w:r>
        <w:rPr>
          <w:rFonts w:ascii="Liberation Serif" w:hAnsi="Liberation Serif"/>
          <w:sz w:val="28"/>
          <w:szCs w:val="28"/>
        </w:rPr>
        <w:t>6</w:t>
      </w:r>
      <w:r w:rsidR="002B6FD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B6FD7">
        <w:rPr>
          <w:rFonts w:ascii="Liberation Serif" w:hAnsi="Liberation Serif"/>
          <w:sz w:val="28"/>
          <w:szCs w:val="28"/>
        </w:rPr>
        <w:t xml:space="preserve">настоящего Положения, </w:t>
      </w:r>
      <w:r w:rsidR="002B6FD7">
        <w:rPr>
          <w:rFonts w:ascii="Liberation Serif" w:eastAsia="Calibri" w:hAnsi="Liberation Serif"/>
          <w:sz w:val="28"/>
          <w:szCs w:val="28"/>
        </w:rPr>
        <w:t>должностное лицо</w:t>
      </w:r>
      <w:r w:rsidR="002B6FD7" w:rsidRPr="00A8332D">
        <w:rPr>
          <w:rFonts w:ascii="Liberation Serif" w:hAnsi="Liberation Serif"/>
          <w:sz w:val="28"/>
          <w:szCs w:val="28"/>
        </w:rPr>
        <w:t xml:space="preserve"> </w:t>
      </w:r>
      <w:r w:rsidR="002B6FD7">
        <w:rPr>
          <w:rFonts w:ascii="Liberation Serif" w:hAnsi="Liberation Serif"/>
          <w:sz w:val="28"/>
          <w:szCs w:val="28"/>
        </w:rPr>
        <w:t>органа муниципального контроля 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B6FD7" w:rsidRDefault="002B6FD7" w:rsidP="002B6FD7">
      <w:pPr>
        <w:autoSpaceDE w:val="0"/>
        <w:ind w:firstLine="709"/>
        <w:jc w:val="both"/>
      </w:pPr>
      <w:bookmarkStart w:id="67" w:name="dst100825"/>
      <w:bookmarkStart w:id="68" w:name="dst100849"/>
      <w:bookmarkStart w:id="69" w:name="dst100850"/>
      <w:bookmarkStart w:id="70" w:name="dst100862"/>
      <w:bookmarkStart w:id="71" w:name="dst100863"/>
      <w:bookmarkEnd w:id="67"/>
      <w:bookmarkEnd w:id="68"/>
      <w:bookmarkEnd w:id="69"/>
      <w:bookmarkEnd w:id="70"/>
      <w:bookmarkEnd w:id="71"/>
      <w:r>
        <w:rPr>
          <w:rFonts w:ascii="Liberation Serif" w:eastAsia="Calibri" w:hAnsi="Liberation Serif"/>
          <w:sz w:val="28"/>
          <w:szCs w:val="28"/>
        </w:rPr>
        <w:t>5</w:t>
      </w:r>
      <w:r w:rsidR="007277BD">
        <w:rPr>
          <w:rFonts w:ascii="Liberation Serif" w:eastAsia="Calibri" w:hAnsi="Liberation Serif"/>
          <w:sz w:val="28"/>
          <w:szCs w:val="28"/>
        </w:rPr>
        <w:t>2</w:t>
      </w:r>
      <w:r>
        <w:rPr>
          <w:rFonts w:ascii="Liberation Serif" w:eastAsia="Calibri" w:hAnsi="Liberation Serif"/>
          <w:sz w:val="28"/>
          <w:szCs w:val="28"/>
        </w:rPr>
        <w:t>. Информирование контролируемых лиц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2B6FD7" w:rsidRDefault="002B6FD7" w:rsidP="002B6FD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 уведомления о необходимости получения документов на бумажном носителе либо отсутствия </w:t>
      </w:r>
      <w:r w:rsidR="007277BD">
        <w:rPr>
          <w:rFonts w:ascii="Liberation Serif" w:eastAsia="Calibri" w:hAnsi="Liberation Serif"/>
          <w:sz w:val="28"/>
          <w:szCs w:val="28"/>
        </w:rPr>
        <w:t xml:space="preserve">у </w:t>
      </w:r>
      <w:r>
        <w:rPr>
          <w:rFonts w:ascii="Liberation Serif" w:eastAsia="Calibri" w:hAnsi="Liberation Serif"/>
          <w:sz w:val="28"/>
          <w:szCs w:val="28"/>
        </w:rPr>
        <w:t xml:space="preserve">органа муниципального контроля </w:t>
      </w:r>
      <w:proofErr w:type="gramStart"/>
      <w:r>
        <w:rPr>
          <w:rFonts w:ascii="Liberation Serif" w:eastAsia="Calibri" w:hAnsi="Liberation Serif"/>
          <w:sz w:val="28"/>
          <w:szCs w:val="28"/>
        </w:rPr>
        <w:t>сведений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</w:t>
      </w:r>
      <w:r>
        <w:rPr>
          <w:rFonts w:ascii="Liberation Serif" w:eastAsia="Calibri" w:hAnsi="Liberation Serif"/>
          <w:sz w:val="28"/>
          <w:szCs w:val="28"/>
        </w:rPr>
        <w:lastRenderedPageBreak/>
        <w:t>системе идентификац</w:t>
      </w:r>
      <w:proofErr w:type="gramStart"/>
      <w:r>
        <w:rPr>
          <w:rFonts w:ascii="Liberation Serif" w:eastAsia="Calibri" w:hAnsi="Liberation Serif"/>
          <w:sz w:val="28"/>
          <w:szCs w:val="28"/>
        </w:rPr>
        <w:t>ии и ау</w:t>
      </w:r>
      <w:proofErr w:type="gramEnd"/>
      <w:r>
        <w:rPr>
          <w:rFonts w:ascii="Liberation Serif" w:eastAsia="Calibri" w:hAnsi="Liberation Serif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2B6FD7" w:rsidRDefault="002B6FD7" w:rsidP="002B6FD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До 31 декабря 2023 года информирование контролируемого лица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>
        <w:rPr>
          <w:rFonts w:ascii="Liberation Serif" w:eastAsia="Calibri" w:hAnsi="Liberation Serif"/>
          <w:sz w:val="28"/>
          <w:szCs w:val="28"/>
        </w:rPr>
        <w:t>осуществляться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B6FD7" w:rsidRDefault="002B6FD7" w:rsidP="002B6FD7">
      <w:pPr>
        <w:widowControl w:val="0"/>
        <w:autoSpaceDE w:val="0"/>
        <w:jc w:val="center"/>
        <w:rPr>
          <w:rFonts w:ascii="Liberation Serif" w:hAnsi="Liberation Serif"/>
          <w:sz w:val="28"/>
          <w:szCs w:val="28"/>
        </w:rPr>
      </w:pPr>
    </w:p>
    <w:p w:rsidR="002B6FD7" w:rsidRDefault="002B6FD7" w:rsidP="002B6FD7">
      <w:pPr>
        <w:widowControl w:val="0"/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V</w:t>
      </w:r>
      <w:r>
        <w:rPr>
          <w:rFonts w:ascii="Liberation Serif" w:eastAsia="Calibri" w:hAnsi="Liberation Serif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2B6FD7" w:rsidRDefault="002B6FD7" w:rsidP="002B6FD7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B6FD7" w:rsidRPr="00FD1CD4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FD1CD4">
        <w:rPr>
          <w:rFonts w:ascii="Liberation Serif" w:hAnsi="Liberation Serif"/>
          <w:sz w:val="28"/>
          <w:szCs w:val="28"/>
        </w:rPr>
        <w:t xml:space="preserve">органа муниципального земельного контроля мер, </w:t>
      </w:r>
      <w:r w:rsidRPr="00AA2E6B">
        <w:rPr>
          <w:rFonts w:ascii="Liberation Serif" w:hAnsi="Liberation Serif"/>
          <w:sz w:val="28"/>
          <w:szCs w:val="28"/>
        </w:rPr>
        <w:t xml:space="preserve">предусмотренных подпунктом 2 пункта </w:t>
      </w:r>
      <w:r w:rsidR="00AA2E6B" w:rsidRPr="00AA2E6B">
        <w:rPr>
          <w:rFonts w:ascii="Liberation Serif" w:hAnsi="Liberation Serif"/>
          <w:sz w:val="28"/>
          <w:szCs w:val="28"/>
        </w:rPr>
        <w:t>60</w:t>
      </w:r>
      <w:r w:rsidRPr="00AA2E6B">
        <w:rPr>
          <w:rFonts w:ascii="Liberation Serif" w:hAnsi="Liberation Serif"/>
          <w:sz w:val="28"/>
          <w:szCs w:val="28"/>
        </w:rPr>
        <w:t xml:space="preserve"> настоящего Положения.</w:t>
      </w:r>
      <w:proofErr w:type="gramEnd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2" w:name="dst100983"/>
      <w:bookmarkEnd w:id="72"/>
      <w:r w:rsidRPr="00FD1CD4"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4</w:t>
      </w:r>
      <w:r w:rsidRPr="00FD1CD4">
        <w:rPr>
          <w:rFonts w:ascii="Liberation Serif" w:hAnsi="Liberation Serif"/>
          <w:sz w:val="28"/>
          <w:szCs w:val="28"/>
        </w:rPr>
        <w:t>. По окончании</w:t>
      </w:r>
      <w:r>
        <w:rPr>
          <w:rFonts w:ascii="Liberation Serif" w:hAnsi="Liberation Serif"/>
          <w:sz w:val="28"/>
          <w:szCs w:val="28"/>
        </w:rPr>
        <w:t xml:space="preserve">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2B6FD7" w:rsidRPr="0030520C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0520C">
        <w:rPr>
          <w:rFonts w:ascii="Liberation Serif" w:hAnsi="Liberation Serif"/>
          <w:sz w:val="28"/>
          <w:szCs w:val="28"/>
        </w:rPr>
        <w:t>Типовая форма акта утверждается нормативным правовым актом</w:t>
      </w:r>
      <w:r>
        <w:rPr>
          <w:rFonts w:ascii="Liberation Serif" w:hAnsi="Liberation Serif"/>
          <w:sz w:val="28"/>
          <w:szCs w:val="28"/>
        </w:rPr>
        <w:t xml:space="preserve"> в соответствии с </w:t>
      </w:r>
      <w:r w:rsidRPr="0030520C">
        <w:rPr>
          <w:rFonts w:ascii="Liberation Serif" w:hAnsi="Liberation Serif"/>
          <w:sz w:val="28"/>
          <w:szCs w:val="28"/>
        </w:rPr>
        <w:t>Приказ</w:t>
      </w:r>
      <w:r>
        <w:rPr>
          <w:rFonts w:ascii="Liberation Serif" w:hAnsi="Liberation Serif"/>
          <w:sz w:val="28"/>
          <w:szCs w:val="28"/>
        </w:rPr>
        <w:t>ом</w:t>
      </w:r>
      <w:r w:rsidRPr="0030520C">
        <w:rPr>
          <w:rFonts w:ascii="Liberation Serif" w:hAnsi="Liberation Serif"/>
          <w:sz w:val="28"/>
          <w:szCs w:val="28"/>
        </w:rPr>
        <w:t xml:space="preserve"> Минэкономразви</w:t>
      </w:r>
      <w:r>
        <w:rPr>
          <w:rFonts w:ascii="Liberation Serif" w:hAnsi="Liberation Serif"/>
          <w:sz w:val="28"/>
          <w:szCs w:val="28"/>
        </w:rPr>
        <w:t>тия России от 31.03.2021 № 151 «</w:t>
      </w:r>
      <w:r w:rsidRPr="0030520C">
        <w:rPr>
          <w:rFonts w:ascii="Liberation Serif" w:hAnsi="Liberation Serif"/>
          <w:sz w:val="28"/>
          <w:szCs w:val="28"/>
        </w:rPr>
        <w:t xml:space="preserve">О типовых формах документов, используемых </w:t>
      </w:r>
      <w:r>
        <w:rPr>
          <w:rFonts w:ascii="Liberation Serif" w:hAnsi="Liberation Serif"/>
          <w:sz w:val="28"/>
          <w:szCs w:val="28"/>
        </w:rPr>
        <w:t>контрольным (надзорным) органом».</w:t>
      </w:r>
      <w:r w:rsidRPr="0030520C">
        <w:rPr>
          <w:rFonts w:ascii="Liberation Serif" w:hAnsi="Liberation Serif"/>
          <w:sz w:val="28"/>
          <w:szCs w:val="28"/>
        </w:rPr>
        <w:t xml:space="preserve"> 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proofErr w:type="gramEnd"/>
      <w:r>
        <w:rPr>
          <w:rFonts w:ascii="Liberation Serif" w:hAnsi="Liberation Serif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B6FD7" w:rsidRDefault="002B6FD7" w:rsidP="002B6FD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</w:t>
      </w:r>
      <w:r>
        <w:rPr>
          <w:rFonts w:ascii="Liberation Serif" w:hAnsi="Liberation Serif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bookmarkStart w:id="73" w:name="dst100984"/>
      <w:bookmarkEnd w:id="73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Оформление акта производится в день окончания проведения контрольного мероприятия.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4" w:name="dst100985"/>
      <w:bookmarkStart w:id="75" w:name="dst100986"/>
      <w:bookmarkEnd w:id="74"/>
      <w:bookmarkEnd w:id="75"/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Акт контрольного мероприятия, проведение которого было согласовано с органами прокуратуры, направляется в органы прокуратуры    </w:t>
      </w:r>
      <w:r>
        <w:rPr>
          <w:rFonts w:ascii="Liberation Serif" w:hAnsi="Liberation Serif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D1CD4"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7</w:t>
      </w:r>
      <w:r w:rsidRPr="00FD1CD4">
        <w:rPr>
          <w:rFonts w:ascii="Liberation Serif" w:hAnsi="Liberation Serif"/>
          <w:sz w:val="28"/>
          <w:szCs w:val="28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bookmarkStart w:id="76" w:name="dst100989"/>
      <w:bookmarkEnd w:id="76"/>
      <w:r w:rsidRPr="00FD1CD4">
        <w:rPr>
          <w:rFonts w:ascii="Liberation Serif" w:hAnsi="Liberation Serif"/>
          <w:sz w:val="28"/>
          <w:szCs w:val="28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7" w:name="dst100990"/>
      <w:bookmarkEnd w:id="77"/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277B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</w:p>
    <w:p w:rsidR="002B6FD7" w:rsidRPr="00FD1CD4" w:rsidRDefault="007277BD" w:rsidP="002B6FD7">
      <w:pPr>
        <w:shd w:val="clear" w:color="auto" w:fill="FFFFFF"/>
        <w:ind w:firstLine="708"/>
        <w:jc w:val="both"/>
      </w:pPr>
      <w:bookmarkStart w:id="78" w:name="dst100998"/>
      <w:bookmarkEnd w:id="78"/>
      <w:r>
        <w:rPr>
          <w:rFonts w:ascii="Liberation Serif" w:hAnsi="Liberation Serif"/>
          <w:sz w:val="28"/>
          <w:szCs w:val="28"/>
        </w:rPr>
        <w:t>60</w:t>
      </w:r>
      <w:r w:rsidR="002B6FD7">
        <w:rPr>
          <w:rFonts w:ascii="Liberation Serif" w:hAnsi="Liberation Serif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2B6FD7">
        <w:rPr>
          <w:rFonts w:ascii="Liberation Serif" w:eastAsia="Calibri" w:hAnsi="Liberation Serif"/>
          <w:sz w:val="28"/>
          <w:szCs w:val="28"/>
        </w:rPr>
        <w:t>должностное лицо</w:t>
      </w:r>
      <w:r w:rsidR="002B6FD7" w:rsidRPr="00A8332D">
        <w:rPr>
          <w:rFonts w:ascii="Liberation Serif" w:hAnsi="Liberation Serif"/>
          <w:sz w:val="28"/>
          <w:szCs w:val="28"/>
        </w:rPr>
        <w:t xml:space="preserve"> </w:t>
      </w:r>
      <w:r w:rsidR="002B6FD7">
        <w:rPr>
          <w:rFonts w:ascii="Liberation Serif" w:hAnsi="Liberation Serif"/>
          <w:sz w:val="28"/>
          <w:szCs w:val="28"/>
        </w:rPr>
        <w:t xml:space="preserve">органа муниципального </w:t>
      </w:r>
      <w:r w:rsidR="002B6FD7" w:rsidRPr="00FD1CD4">
        <w:rPr>
          <w:rFonts w:ascii="Liberation Serif" w:hAnsi="Liberation Serif"/>
          <w:sz w:val="28"/>
          <w:szCs w:val="28"/>
        </w:rPr>
        <w:t>контроля</w:t>
      </w:r>
      <w:r w:rsidR="002B6FD7" w:rsidRPr="00FD1CD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B6FD7" w:rsidRPr="00FD1CD4">
        <w:rPr>
          <w:rFonts w:ascii="Liberation Serif" w:hAnsi="Liberation Serif"/>
          <w:sz w:val="28"/>
          <w:szCs w:val="28"/>
        </w:rPr>
        <w:t>обязано: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9" w:name="dst100999"/>
      <w:bookmarkEnd w:id="79"/>
      <w:r w:rsidRPr="00FD1CD4">
        <w:rPr>
          <w:rFonts w:ascii="Liberation Serif" w:hAnsi="Liberation Serif"/>
          <w:sz w:val="28"/>
          <w:szCs w:val="28"/>
        </w:rPr>
        <w:t>1) выдать после оформления акта контрольного</w:t>
      </w:r>
      <w:r>
        <w:rPr>
          <w:rFonts w:ascii="Liberation Serif" w:hAnsi="Liberation Serif"/>
          <w:sz w:val="28"/>
          <w:szCs w:val="28"/>
        </w:rPr>
        <w:t xml:space="preserve">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0" w:name="dst101000"/>
      <w:bookmarkEnd w:id="80"/>
      <w:proofErr w:type="gramStart"/>
      <w:r>
        <w:rPr>
          <w:rFonts w:ascii="Liberation Serif" w:hAnsi="Liberation Serif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1" w:name="dst101001"/>
      <w:bookmarkEnd w:id="81"/>
      <w:r>
        <w:rPr>
          <w:rFonts w:ascii="Liberation Serif" w:hAnsi="Liberation Serif"/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2" w:name="dst101002"/>
      <w:bookmarkEnd w:id="82"/>
      <w:proofErr w:type="gramStart"/>
      <w:r>
        <w:rPr>
          <w:rFonts w:ascii="Liberation Serif" w:hAnsi="Liberation Serif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3" w:name="dst101003"/>
      <w:bookmarkEnd w:id="83"/>
      <w:r>
        <w:rPr>
          <w:rFonts w:ascii="Liberation Serif" w:hAnsi="Liberation Serif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277BD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Типовая форма предписания утверждается нормативным правовым актом администрации муниципального образования муниципального района «Сосногорск».</w:t>
      </w:r>
    </w:p>
    <w:p w:rsidR="002B6FD7" w:rsidRDefault="002B6FD7" w:rsidP="002B6FD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B6FD7" w:rsidRDefault="002B6FD7" w:rsidP="002B6FD7">
      <w:pPr>
        <w:pStyle w:val="pt-a-000030"/>
        <w:spacing w:before="0" w:after="0"/>
        <w:ind w:firstLine="709"/>
        <w:jc w:val="center"/>
        <w:rPr>
          <w:rStyle w:val="pt-a0"/>
          <w:rFonts w:ascii="Liberation Serif" w:hAnsi="Liberation Serif" w:cs="Liberation Serif"/>
          <w:b/>
          <w:sz w:val="28"/>
          <w:szCs w:val="28"/>
        </w:rPr>
      </w:pPr>
      <w:r>
        <w:rPr>
          <w:rStyle w:val="pt-a0"/>
          <w:rFonts w:ascii="Liberation Serif" w:hAnsi="Liberation Serif" w:cs="Liberation Serif"/>
          <w:b/>
          <w:sz w:val="28"/>
          <w:szCs w:val="28"/>
          <w:lang w:val="en-US"/>
        </w:rPr>
        <w:t>VI</w:t>
      </w:r>
      <w:r>
        <w:rPr>
          <w:rStyle w:val="pt-a0"/>
          <w:rFonts w:ascii="Liberation Serif" w:hAnsi="Liberation Serif" w:cs="Liberation Serif"/>
          <w:b/>
          <w:sz w:val="28"/>
          <w:szCs w:val="28"/>
        </w:rPr>
        <w:t>. Обжалование решений, действий (бездействия) должностных лиц, осуществляющих муниципальный контроль</w:t>
      </w:r>
    </w:p>
    <w:p w:rsidR="002B6FD7" w:rsidRDefault="002B6FD7" w:rsidP="002B6FD7">
      <w:pPr>
        <w:pStyle w:val="pt-a-000030"/>
        <w:spacing w:before="0" w:after="0"/>
        <w:ind w:firstLine="709"/>
        <w:jc w:val="center"/>
        <w:rPr>
          <w:rStyle w:val="pt-a0"/>
          <w:rFonts w:ascii="Liberation Serif" w:hAnsi="Liberation Serif" w:cs="Liberation Serif"/>
          <w:b/>
          <w:sz w:val="28"/>
          <w:szCs w:val="28"/>
        </w:rPr>
      </w:pPr>
    </w:p>
    <w:p w:rsidR="002B6FD7" w:rsidRDefault="002B6FD7" w:rsidP="002B6FD7">
      <w:pPr>
        <w:pStyle w:val="pt-a-000030"/>
        <w:spacing w:before="0" w:after="0"/>
        <w:ind w:firstLine="709"/>
        <w:jc w:val="center"/>
      </w:pPr>
    </w:p>
    <w:p w:rsidR="000C5D32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</w:t>
      </w:r>
      <w:r w:rsidR="00397F5E">
        <w:rPr>
          <w:rStyle w:val="pt-a0"/>
          <w:rFonts w:ascii="Liberation Serif" w:hAnsi="Liberation Serif"/>
          <w:sz w:val="28"/>
          <w:szCs w:val="28"/>
        </w:rPr>
        <w:t>2</w:t>
      </w:r>
      <w:r>
        <w:rPr>
          <w:rStyle w:val="pt-a0"/>
          <w:rFonts w:ascii="Liberation Serif" w:hAnsi="Liberation Serif"/>
          <w:sz w:val="28"/>
          <w:szCs w:val="28"/>
        </w:rPr>
        <w:t xml:space="preserve">. </w:t>
      </w:r>
      <w:r w:rsidR="000C5D32">
        <w:rPr>
          <w:rStyle w:val="pt-a0"/>
          <w:rFonts w:ascii="Liberation Serif" w:hAnsi="Liberation Serif"/>
          <w:sz w:val="28"/>
          <w:szCs w:val="28"/>
        </w:rPr>
        <w:t>Досудебный порядок обжалования решений контрольных (надзорных) органов, действий (бездействия) их должностных лиц при осуществлении муниципального контроля не применяется.</w:t>
      </w:r>
    </w:p>
    <w:p w:rsidR="002B6FD7" w:rsidRDefault="000C5D32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63. </w:t>
      </w:r>
      <w:r w:rsidR="002B6FD7">
        <w:rPr>
          <w:rStyle w:val="pt-a0"/>
          <w:rFonts w:ascii="Liberation Serif" w:hAnsi="Liberation Serif"/>
          <w:sz w:val="28"/>
          <w:szCs w:val="28"/>
        </w:rPr>
        <w:t>Правом на обжалование решений органа муниципального контроля, действий (бездействий)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 и в отношении которых приняты следующие решения или совершены следующие действия (бездействия):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1) решения об отнесении объектов контроля к категориям риска;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2) решения о включении контрольных мероприятий в план проведения плановых контрольных мероприятий;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3) решения, принятые по результатам контрольных мероприятий, в том числе сроков исполнения этих решений;     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4) иные решения органа муниципального контроля, действий (бездействия) его должностных лиц.</w:t>
      </w:r>
    </w:p>
    <w:p w:rsidR="002B6FD7" w:rsidRDefault="002B6FD7" w:rsidP="002B6FD7">
      <w:pPr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6</w:t>
      </w:r>
      <w:r w:rsidR="000C5D32">
        <w:rPr>
          <w:rStyle w:val="pt-a0"/>
          <w:rFonts w:ascii="Liberation Serif" w:hAnsi="Liberation Serif"/>
          <w:sz w:val="28"/>
          <w:szCs w:val="28"/>
        </w:rPr>
        <w:t>4</w:t>
      </w:r>
      <w:r>
        <w:rPr>
          <w:rStyle w:val="pt-a0"/>
          <w:rFonts w:ascii="Liberation Serif" w:hAnsi="Liberation Serif"/>
          <w:sz w:val="28"/>
          <w:szCs w:val="28"/>
        </w:rPr>
        <w:t xml:space="preserve">. Досудебный порядок подачи жалоб при осуществлении муниципального земельного контроля не применяется.  </w:t>
      </w:r>
    </w:p>
    <w:p w:rsidR="002B6FD7" w:rsidRPr="0084593D" w:rsidRDefault="002B6FD7" w:rsidP="002B6FD7">
      <w:pPr>
        <w:widowControl w:val="0"/>
        <w:autoSpaceDE w:val="0"/>
        <w:ind w:firstLine="709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  <w:bookmarkStart w:id="84" w:name="dst100439"/>
      <w:bookmarkEnd w:id="84"/>
    </w:p>
    <w:p w:rsidR="002B6FD7" w:rsidRPr="00F3054A" w:rsidRDefault="002B6FD7" w:rsidP="002B6FD7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t>VII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:rsidR="002B6FD7" w:rsidRDefault="002B6FD7" w:rsidP="002B6FD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 xml:space="preserve">контрольного органа </w:t>
      </w:r>
    </w:p>
    <w:p w:rsidR="002B6FD7" w:rsidRDefault="002B6FD7" w:rsidP="002B6FD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>(обязанность с 01.03.2022 года)</w:t>
      </w:r>
    </w:p>
    <w:p w:rsidR="002B6FD7" w:rsidRDefault="002B6FD7" w:rsidP="002B6FD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</w:t>
      </w:r>
      <w:r w:rsidR="000C5D32">
        <w:rPr>
          <w:rStyle w:val="pt-a0"/>
          <w:rFonts w:ascii="Liberation Serif" w:hAnsi="Liberation Serif"/>
          <w:sz w:val="28"/>
          <w:szCs w:val="28"/>
        </w:rPr>
        <w:t>5</w:t>
      </w:r>
      <w:r>
        <w:rPr>
          <w:rStyle w:val="pt-a0"/>
          <w:rFonts w:ascii="Liberation Serif" w:hAnsi="Liberation Serif"/>
          <w:sz w:val="28"/>
          <w:szCs w:val="28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контроля.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</w:t>
      </w:r>
      <w:r w:rsidR="000C5D32">
        <w:rPr>
          <w:rStyle w:val="pt-a0"/>
          <w:rFonts w:ascii="Liberation Serif" w:hAnsi="Liberation Serif"/>
          <w:sz w:val="28"/>
          <w:szCs w:val="28"/>
        </w:rPr>
        <w:t>6</w:t>
      </w:r>
      <w:r>
        <w:rPr>
          <w:rStyle w:val="pt-a0"/>
          <w:rFonts w:ascii="Liberation Serif" w:hAnsi="Liberation Serif"/>
          <w:sz w:val="28"/>
          <w:szCs w:val="28"/>
        </w:rPr>
        <w:t>. В систему показателей результативности и эффективности входят: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1) ключевые показатели муниципального земельного контроля;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2)  индикативные показатели муниципального земельного контроля.  </w:t>
      </w:r>
    </w:p>
    <w:p w:rsidR="002B6FD7" w:rsidRDefault="002B6FD7" w:rsidP="002B6FD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</w:t>
      </w:r>
      <w:r w:rsidR="000C5D32">
        <w:rPr>
          <w:rStyle w:val="pt-a0"/>
          <w:rFonts w:ascii="Liberation Serif" w:hAnsi="Liberation Serif"/>
          <w:sz w:val="28"/>
          <w:szCs w:val="28"/>
        </w:rPr>
        <w:t>7</w:t>
      </w:r>
      <w:r>
        <w:rPr>
          <w:rStyle w:val="pt-a0"/>
          <w:rFonts w:ascii="Liberation Serif" w:hAnsi="Liberation Serif"/>
          <w:sz w:val="28"/>
          <w:szCs w:val="28"/>
        </w:rPr>
        <w:t>. Ключевые показатели муниципального земельного контроля и их целевые значения, индикативные показатели муниципального земельного контроля утверждаются решением</w:t>
      </w:r>
      <w:r w:rsidR="002E67BE">
        <w:rPr>
          <w:rStyle w:val="pt-a0"/>
          <w:rFonts w:ascii="Liberation Serif" w:hAnsi="Liberation Serif"/>
          <w:sz w:val="28"/>
          <w:szCs w:val="28"/>
        </w:rPr>
        <w:t xml:space="preserve"> Совета</w:t>
      </w:r>
      <w:r>
        <w:rPr>
          <w:rStyle w:val="pt-a0"/>
          <w:rFonts w:ascii="Liberation Serif" w:hAnsi="Liberation Serif"/>
          <w:sz w:val="28"/>
          <w:szCs w:val="28"/>
        </w:rPr>
        <w:t xml:space="preserve"> муниципального района «Сосногорск».</w:t>
      </w:r>
    </w:p>
    <w:p w:rsidR="002B6FD7" w:rsidRDefault="002B6FD7" w:rsidP="002B6FD7">
      <w:pPr>
        <w:ind w:firstLine="708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lastRenderedPageBreak/>
        <w:t>6</w:t>
      </w:r>
      <w:r w:rsidR="000C5D32">
        <w:rPr>
          <w:rStyle w:val="pt-a0"/>
          <w:rFonts w:ascii="Liberation Serif" w:hAnsi="Liberation Serif"/>
          <w:sz w:val="28"/>
          <w:szCs w:val="28"/>
        </w:rPr>
        <w:t>8</w:t>
      </w:r>
      <w:r>
        <w:rPr>
          <w:rStyle w:val="pt-a0"/>
          <w:rFonts w:ascii="Liberation Serif" w:hAnsi="Liberation Serif"/>
          <w:sz w:val="28"/>
          <w:szCs w:val="28"/>
        </w:rPr>
        <w:t xml:space="preserve">. Контрольный орган ежегодно осуществляет подготовку доклада о муниципальном земельном контроле с учетом требований, установленных 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Федеральным законом № 248-ФЗ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Федерации».</w:t>
      </w:r>
    </w:p>
    <w:p w:rsidR="002B6FD7" w:rsidRPr="0084593D" w:rsidRDefault="002B6FD7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E538F4" w:rsidRPr="00345594" w:rsidRDefault="00E538F4" w:rsidP="00E538F4">
      <w:pPr>
        <w:ind w:left="46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538F4" w:rsidRPr="00345594" w:rsidRDefault="00E538F4" w:rsidP="00E538F4">
      <w:pPr>
        <w:ind w:left="4678"/>
        <w:jc w:val="righ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:rsidR="00E538F4" w:rsidRPr="00345594" w:rsidRDefault="00E538F4" w:rsidP="00E538F4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345594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>«</w:t>
      </w:r>
      <w:r w:rsidRPr="00345594">
        <w:rPr>
          <w:color w:val="000000"/>
          <w:sz w:val="28"/>
          <w:szCs w:val="28"/>
        </w:rPr>
        <w:t>Сосногорск»</w:t>
      </w:r>
    </w:p>
    <w:p w:rsidR="00E538F4" w:rsidRDefault="00E538F4" w:rsidP="00E538F4">
      <w:pPr>
        <w:shd w:val="clear" w:color="auto" w:fill="FFFFFF"/>
        <w:ind w:left="5245"/>
        <w:jc w:val="right"/>
        <w:rPr>
          <w:color w:val="000000"/>
          <w:sz w:val="28"/>
          <w:szCs w:val="28"/>
        </w:rPr>
      </w:pPr>
      <w:r w:rsidRPr="00345594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___</w:t>
      </w:r>
      <w:r w:rsidRPr="0034559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</w:t>
      </w:r>
      <w:r w:rsidRPr="00345594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_____</w:t>
      </w:r>
    </w:p>
    <w:p w:rsidR="00E538F4" w:rsidRPr="00345594" w:rsidRDefault="00E538F4" w:rsidP="00E538F4">
      <w:pPr>
        <w:spacing w:after="255" w:line="255" w:lineRule="atLeast"/>
        <w:ind w:firstLine="680"/>
        <w:jc w:val="right"/>
        <w:rPr>
          <w:rFonts w:ascii="Arial" w:hAnsi="Arial" w:cs="Arial"/>
          <w:color w:val="000000"/>
          <w:sz w:val="21"/>
        </w:rPr>
      </w:pPr>
    </w:p>
    <w:p w:rsidR="00E538F4" w:rsidRPr="0084593D" w:rsidRDefault="00E538F4" w:rsidP="00E538F4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E538F4" w:rsidRDefault="00E538F4" w:rsidP="00E538F4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ИНДИКАТОРОВ РИСКА</w:t>
      </w:r>
    </w:p>
    <w:p w:rsidR="00E538F4" w:rsidRDefault="00E538F4" w:rsidP="00E538F4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нарушения обязательных требований в сфере </w:t>
      </w:r>
    </w:p>
    <w:p w:rsidR="00E538F4" w:rsidRDefault="00E538F4" w:rsidP="00E538F4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муниципального земельного контроля на территории муниципального образования муниципального района «Сосногорск»</w:t>
      </w:r>
    </w:p>
    <w:p w:rsidR="00E538F4" w:rsidRDefault="00E538F4" w:rsidP="00E538F4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E538F4" w:rsidRDefault="00E538F4" w:rsidP="00E538F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 </w:t>
      </w:r>
    </w:p>
    <w:p w:rsidR="00E538F4" w:rsidRDefault="00E538F4" w:rsidP="00E538F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E538F4" w:rsidRDefault="00E538F4" w:rsidP="00E538F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538F4" w:rsidRDefault="00E538F4" w:rsidP="00E538F4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E538F4" w:rsidRDefault="00E538F4" w:rsidP="00E538F4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B6FD7" w:rsidRDefault="002B6FD7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B6FD7" w:rsidRDefault="002B6FD7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B6FD7" w:rsidRDefault="002B6FD7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397F5E" w:rsidRDefault="00397F5E" w:rsidP="002B6FD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397F5E" w:rsidP="00C92D26">
      <w:pPr>
        <w:ind w:left="4678"/>
        <w:jc w:val="right"/>
        <w:rPr>
          <w:sz w:val="28"/>
          <w:szCs w:val="28"/>
        </w:rPr>
      </w:pPr>
      <w:r w:rsidRPr="00C92D26">
        <w:rPr>
          <w:sz w:val="28"/>
          <w:szCs w:val="28"/>
        </w:rPr>
        <w:lastRenderedPageBreak/>
        <w:t>Приложение 2</w:t>
      </w:r>
    </w:p>
    <w:p w:rsidR="002E67BE" w:rsidRPr="00C92D26" w:rsidRDefault="002E67BE" w:rsidP="00C92D26">
      <w:pPr>
        <w:ind w:left="4678"/>
        <w:jc w:val="right"/>
        <w:rPr>
          <w:rFonts w:eastAsia="Calibri"/>
          <w:sz w:val="28"/>
          <w:szCs w:val="28"/>
        </w:rPr>
      </w:pPr>
      <w:r w:rsidRPr="00C92D26">
        <w:rPr>
          <w:color w:val="000000"/>
          <w:sz w:val="28"/>
          <w:szCs w:val="28"/>
        </w:rPr>
        <w:t>Решением Совета</w:t>
      </w:r>
    </w:p>
    <w:p w:rsidR="002E67BE" w:rsidRPr="00C92D26" w:rsidRDefault="002E67BE" w:rsidP="00C92D26">
      <w:pPr>
        <w:ind w:left="4678"/>
        <w:jc w:val="right"/>
        <w:rPr>
          <w:color w:val="000000"/>
          <w:sz w:val="28"/>
          <w:szCs w:val="28"/>
        </w:rPr>
      </w:pPr>
      <w:r w:rsidRPr="00C92D26">
        <w:rPr>
          <w:color w:val="000000"/>
          <w:sz w:val="28"/>
          <w:szCs w:val="28"/>
        </w:rPr>
        <w:t>муниципального района  «Сосногорск»</w:t>
      </w:r>
    </w:p>
    <w:p w:rsidR="002E67BE" w:rsidRPr="00C92D26" w:rsidRDefault="002E67BE" w:rsidP="00C92D26">
      <w:pPr>
        <w:ind w:left="5245"/>
        <w:jc w:val="right"/>
        <w:rPr>
          <w:color w:val="000000"/>
          <w:sz w:val="28"/>
          <w:szCs w:val="28"/>
        </w:rPr>
      </w:pPr>
      <w:r w:rsidRPr="00C92D26">
        <w:rPr>
          <w:color w:val="000000"/>
          <w:sz w:val="28"/>
          <w:szCs w:val="28"/>
        </w:rPr>
        <w:t>от «___» _________  № _____</w:t>
      </w:r>
    </w:p>
    <w:p w:rsidR="002E67BE" w:rsidRPr="00C92D26" w:rsidRDefault="002E67BE" w:rsidP="00C92D26">
      <w:pPr>
        <w:spacing w:after="255" w:line="255" w:lineRule="atLeast"/>
        <w:ind w:firstLine="680"/>
        <w:jc w:val="right"/>
        <w:rPr>
          <w:rFonts w:ascii="Arial" w:hAnsi="Arial" w:cs="Arial"/>
          <w:color w:val="000000"/>
          <w:sz w:val="21"/>
        </w:rPr>
      </w:pPr>
    </w:p>
    <w:p w:rsidR="002E67BE" w:rsidRPr="00C92D26" w:rsidRDefault="002E67BE" w:rsidP="00C92D26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C92D26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 xml:space="preserve">КЛЮЧЕВЫЕ ПОКАЗАТЕЛИ </w:t>
      </w:r>
    </w:p>
    <w:p w:rsidR="002E67BE" w:rsidRPr="00C92D26" w:rsidRDefault="002E67BE" w:rsidP="00C92D26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 xml:space="preserve">и их целевые значения, индикативные показатели в сфере </w:t>
      </w:r>
    </w:p>
    <w:p w:rsidR="002E67BE" w:rsidRPr="00C92D26" w:rsidRDefault="002E67BE" w:rsidP="00C92D26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>муниципального земельного контроля на территории муниципального образования муниципального района «Сосногорск»</w:t>
      </w:r>
    </w:p>
    <w:p w:rsidR="002E67BE" w:rsidRPr="00C92D26" w:rsidRDefault="002E67BE" w:rsidP="00C92D2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E67BE" w:rsidRPr="00C92D26" w:rsidRDefault="002E67BE" w:rsidP="00C92D26">
      <w:pPr>
        <w:pStyle w:val="Standard"/>
        <w:ind w:firstLine="737"/>
        <w:jc w:val="both"/>
        <w:rPr>
          <w:lang w:val="ru-RU"/>
        </w:rPr>
      </w:pPr>
      <w:r w:rsidRPr="00C92D26">
        <w:rPr>
          <w:rFonts w:cs="Times New Roman"/>
          <w:sz w:val="28"/>
          <w:szCs w:val="28"/>
          <w:lang w:val="ru-RU"/>
        </w:rPr>
        <w:t xml:space="preserve">1. Ключевые показатели в сфере муниципального земельного контроля на территории муниципального образования муниципального района «Сосногорск» </w:t>
      </w:r>
      <w:r w:rsidRPr="00C92D2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C92D26">
        <w:rPr>
          <w:rFonts w:cs="Times New Roman"/>
          <w:sz w:val="28"/>
          <w:szCs w:val="28"/>
          <w:lang w:val="ru-RU"/>
        </w:rPr>
        <w:t>и их целевые значения:</w:t>
      </w:r>
    </w:p>
    <w:p w:rsidR="002E67BE" w:rsidRPr="00C92D26" w:rsidRDefault="002E67BE" w:rsidP="00C92D26">
      <w:pPr>
        <w:pStyle w:val="Standard"/>
        <w:ind w:firstLine="737"/>
        <w:jc w:val="both"/>
        <w:rPr>
          <w:rFonts w:cs="Times New Roman"/>
          <w:bCs/>
          <w:i/>
          <w:color w:val="000000"/>
          <w:sz w:val="28"/>
          <w:szCs w:val="28"/>
          <w:shd w:val="clear" w:color="auto" w:fill="FFFF00"/>
          <w:lang w:val="ru-RU"/>
        </w:rPr>
      </w:pPr>
    </w:p>
    <w:p w:rsidR="002E67BE" w:rsidRPr="00C92D26" w:rsidRDefault="002E67BE" w:rsidP="00C92D26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D26">
        <w:rPr>
          <w:rFonts w:ascii="Times New Roman" w:hAnsi="Times New Roman" w:cs="Times New Roman"/>
          <w:sz w:val="28"/>
          <w:szCs w:val="28"/>
          <w:lang w:val="ru-RU"/>
        </w:rPr>
        <w:t xml:space="preserve"> (Пример)</w:t>
      </w: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1"/>
        <w:gridCol w:w="2256"/>
      </w:tblGrid>
      <w:tr w:rsidR="002E67BE" w:rsidRPr="00C92D26" w:rsidTr="00AE78F2">
        <w:trPr>
          <w:trHeight w:val="648"/>
        </w:trPr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2E67BE" w:rsidRPr="00C92D26" w:rsidRDefault="002E67BE" w:rsidP="00C92D2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Целевые значения</w:t>
            </w:r>
          </w:p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(%)</w:t>
            </w:r>
          </w:p>
        </w:tc>
      </w:tr>
      <w:tr w:rsidR="002E67BE" w:rsidRPr="00C92D26" w:rsidTr="00AE78F2">
        <w:trPr>
          <w:trHeight w:val="633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lang w:val="ru-RU"/>
              </w:rPr>
            </w:pPr>
            <w:r w:rsidRPr="00C92D26">
              <w:rPr>
                <w:lang w:val="ru-RU"/>
              </w:rPr>
              <w:t>70-80</w:t>
            </w:r>
          </w:p>
        </w:tc>
      </w:tr>
      <w:tr w:rsidR="002E67BE" w:rsidRPr="00C92D26" w:rsidTr="00AE78F2">
        <w:trPr>
          <w:trHeight w:val="1282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0</w:t>
            </w:r>
          </w:p>
        </w:tc>
      </w:tr>
      <w:tr w:rsidR="002E67BE" w:rsidRPr="00C92D26" w:rsidTr="00AE78F2">
        <w:trPr>
          <w:trHeight w:val="965"/>
        </w:trPr>
        <w:tc>
          <w:tcPr>
            <w:tcW w:w="73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7BE" w:rsidRPr="00C92D26" w:rsidRDefault="002E67BE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0</w:t>
            </w:r>
          </w:p>
        </w:tc>
      </w:tr>
      <w:tr w:rsidR="00C92D26" w:rsidRPr="00C92D26" w:rsidTr="00AE78F2">
        <w:trPr>
          <w:trHeight w:val="965"/>
        </w:trPr>
        <w:tc>
          <w:tcPr>
            <w:tcW w:w="73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D26" w:rsidRPr="00C92D26" w:rsidRDefault="00C92D26" w:rsidP="00C92D2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(указать)</w:t>
            </w:r>
          </w:p>
        </w:tc>
        <w:tc>
          <w:tcPr>
            <w:tcW w:w="22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D26" w:rsidRPr="00C92D26" w:rsidRDefault="00C92D26" w:rsidP="00C92D2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E67BE" w:rsidRPr="00C92D26" w:rsidRDefault="002E67BE" w:rsidP="00C92D26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2E67BE" w:rsidRPr="00C92D26" w:rsidRDefault="002E67BE" w:rsidP="00C92D26">
      <w:pPr>
        <w:pStyle w:val="Standard"/>
        <w:ind w:firstLine="737"/>
        <w:jc w:val="both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sz w:val="28"/>
          <w:szCs w:val="28"/>
          <w:lang w:val="ru-RU"/>
        </w:rPr>
        <w:t xml:space="preserve">2. Индикативные показатели в сфере муниципального земельного контроля </w:t>
      </w:r>
      <w:r w:rsidRPr="00C92D26">
        <w:rPr>
          <w:rFonts w:cs="Times New Roman"/>
          <w:bCs/>
          <w:sz w:val="28"/>
          <w:szCs w:val="28"/>
          <w:lang w:val="ru-RU"/>
        </w:rPr>
        <w:t>на территории муниципального образования муниципального района «Сосногорск»</w:t>
      </w:r>
    </w:p>
    <w:p w:rsidR="002E67BE" w:rsidRPr="00C92D26" w:rsidRDefault="002E67BE" w:rsidP="00C92D26">
      <w:pPr>
        <w:pStyle w:val="Standard"/>
        <w:ind w:firstLine="73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>(Пример)</w:t>
      </w:r>
    </w:p>
    <w:p w:rsidR="002E67BE" w:rsidRPr="00C92D26" w:rsidRDefault="002E67BE" w:rsidP="00C92D26">
      <w:pPr>
        <w:pStyle w:val="Standard"/>
        <w:ind w:firstLine="737"/>
        <w:jc w:val="both"/>
        <w:rPr>
          <w:i/>
          <w:lang w:val="ru-RU"/>
        </w:rPr>
      </w:pPr>
      <w:r w:rsidRPr="00C92D26"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</w:t>
      </w:r>
      <w:r w:rsidR="00C92D26">
        <w:rPr>
          <w:sz w:val="28"/>
          <w:szCs w:val="28"/>
          <w:lang w:val="ru-RU"/>
        </w:rPr>
        <w:t xml:space="preserve">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</w:t>
      </w:r>
      <w:r w:rsidRPr="00C92D26">
        <w:rPr>
          <w:i/>
          <w:sz w:val="28"/>
          <w:szCs w:val="28"/>
          <w:lang w:val="ru-RU"/>
        </w:rPr>
        <w:t>;</w:t>
      </w:r>
    </w:p>
    <w:p w:rsidR="002E67BE" w:rsidRPr="00C92D26" w:rsidRDefault="002E67BE" w:rsidP="00C92D26">
      <w:pPr>
        <w:pStyle w:val="Standard"/>
        <w:ind w:firstLine="737"/>
        <w:jc w:val="both"/>
        <w:rPr>
          <w:lang w:val="ru-RU"/>
        </w:rPr>
      </w:pPr>
      <w:r w:rsidRPr="00C92D26">
        <w:rPr>
          <w:sz w:val="28"/>
          <w:szCs w:val="28"/>
          <w:lang w:val="ru-RU"/>
        </w:rPr>
        <w:t>2) количество проведенных органом муниципального контроля внеплановых контрольных мероприятий</w:t>
      </w:r>
      <w:r w:rsidR="00C92D26">
        <w:rPr>
          <w:sz w:val="28"/>
          <w:szCs w:val="28"/>
          <w:lang w:val="ru-RU"/>
        </w:rPr>
        <w:t xml:space="preserve">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значения);</w:t>
      </w:r>
      <w:r w:rsidRPr="00C92D26">
        <w:rPr>
          <w:sz w:val="28"/>
          <w:szCs w:val="28"/>
          <w:lang w:val="ru-RU"/>
        </w:rPr>
        <w:t xml:space="preserve"> </w:t>
      </w:r>
    </w:p>
    <w:p w:rsidR="00C92D26" w:rsidRDefault="002E67BE" w:rsidP="00C92D26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lastRenderedPageBreak/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:rsidR="00C92D26" w:rsidRDefault="002E67BE" w:rsidP="00C92D26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4) количество выявленных органом муниципального контроля нарушений обязательных требований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:rsidR="00C92D26" w:rsidRDefault="002E67BE" w:rsidP="00C92D26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5) количество устраненных нарушений обязательных требований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:rsidR="00C92D26" w:rsidRDefault="002E67BE" w:rsidP="00C92D26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6) количество поступивших возражений в отношении акта контрольного мероприятия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:rsidR="002E67BE" w:rsidRPr="00C92D26" w:rsidRDefault="002E67BE" w:rsidP="00C92D26">
      <w:pPr>
        <w:pStyle w:val="Standard"/>
        <w:ind w:firstLine="737"/>
        <w:jc w:val="both"/>
        <w:rPr>
          <w:rFonts w:eastAsia="Calibri"/>
          <w:b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 w:rsidR="00C92D26" w:rsidRPr="00C92D26">
        <w:rPr>
          <w:i/>
          <w:sz w:val="28"/>
          <w:szCs w:val="28"/>
          <w:lang w:val="ru-RU"/>
        </w:rPr>
        <w:t>(указать количественные значения)</w:t>
      </w:r>
      <w:r w:rsidR="00C92D26">
        <w:rPr>
          <w:i/>
          <w:sz w:val="28"/>
          <w:szCs w:val="28"/>
          <w:lang w:val="ru-RU"/>
        </w:rPr>
        <w:t>.</w:t>
      </w: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C92D26" w:rsidRDefault="00C92D26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2E67BE" w:rsidRPr="00C92D26" w:rsidRDefault="002E67BE" w:rsidP="002E67BE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85" w:name="_GoBack"/>
      <w:bookmarkEnd w:id="85"/>
    </w:p>
    <w:p w:rsidR="008F6E04" w:rsidRPr="002B6FD7" w:rsidRDefault="008F6E04" w:rsidP="008F6E04">
      <w:pPr>
        <w:jc w:val="both"/>
        <w:rPr>
          <w:sz w:val="26"/>
          <w:szCs w:val="26"/>
        </w:rPr>
      </w:pPr>
    </w:p>
    <w:sectPr w:rsidR="008F6E04" w:rsidRPr="002B6FD7" w:rsidSect="00FE411B">
      <w:headerReference w:type="default" r:id="rId16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F7" w:rsidRDefault="00C649F7" w:rsidP="00062961">
      <w:r>
        <w:separator/>
      </w:r>
    </w:p>
  </w:endnote>
  <w:endnote w:type="continuationSeparator" w:id="0">
    <w:p w:rsidR="00C649F7" w:rsidRDefault="00C649F7" w:rsidP="0006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F7" w:rsidRDefault="00C649F7" w:rsidP="00062961">
      <w:r>
        <w:separator/>
      </w:r>
    </w:p>
  </w:footnote>
  <w:footnote w:type="continuationSeparator" w:id="0">
    <w:p w:rsidR="00C649F7" w:rsidRDefault="00C649F7" w:rsidP="0006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1" w:rsidRPr="00062961" w:rsidRDefault="00062961" w:rsidP="0006296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F24"/>
    <w:multiLevelType w:val="hybridMultilevel"/>
    <w:tmpl w:val="46CC7AF8"/>
    <w:lvl w:ilvl="0" w:tplc="CFD8080E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E56BC"/>
    <w:multiLevelType w:val="hybridMultilevel"/>
    <w:tmpl w:val="65A84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77"/>
    <w:rsid w:val="00062961"/>
    <w:rsid w:val="000C5D32"/>
    <w:rsid w:val="000C760F"/>
    <w:rsid w:val="00156780"/>
    <w:rsid w:val="00164744"/>
    <w:rsid w:val="0018399E"/>
    <w:rsid w:val="001B6075"/>
    <w:rsid w:val="00245B51"/>
    <w:rsid w:val="00247A67"/>
    <w:rsid w:val="00255AE3"/>
    <w:rsid w:val="002637E0"/>
    <w:rsid w:val="0028123D"/>
    <w:rsid w:val="002B6FD7"/>
    <w:rsid w:val="002D358C"/>
    <w:rsid w:val="002E67BE"/>
    <w:rsid w:val="00332C46"/>
    <w:rsid w:val="00387B8A"/>
    <w:rsid w:val="00397F5E"/>
    <w:rsid w:val="003F4A27"/>
    <w:rsid w:val="00402E38"/>
    <w:rsid w:val="00423873"/>
    <w:rsid w:val="00427D9A"/>
    <w:rsid w:val="00433CE2"/>
    <w:rsid w:val="0046653E"/>
    <w:rsid w:val="004670EE"/>
    <w:rsid w:val="004C5681"/>
    <w:rsid w:val="004D1234"/>
    <w:rsid w:val="004E04C6"/>
    <w:rsid w:val="00502D8B"/>
    <w:rsid w:val="00526A5F"/>
    <w:rsid w:val="005307B3"/>
    <w:rsid w:val="005577B6"/>
    <w:rsid w:val="00561895"/>
    <w:rsid w:val="0056488A"/>
    <w:rsid w:val="005A2DB9"/>
    <w:rsid w:val="005B290C"/>
    <w:rsid w:val="005C46BF"/>
    <w:rsid w:val="006315D5"/>
    <w:rsid w:val="0069509B"/>
    <w:rsid w:val="006960FA"/>
    <w:rsid w:val="006D167C"/>
    <w:rsid w:val="006F45C6"/>
    <w:rsid w:val="00716877"/>
    <w:rsid w:val="00722FBD"/>
    <w:rsid w:val="007277BD"/>
    <w:rsid w:val="0073258C"/>
    <w:rsid w:val="0073319B"/>
    <w:rsid w:val="00760CA1"/>
    <w:rsid w:val="007910C3"/>
    <w:rsid w:val="007A7720"/>
    <w:rsid w:val="007B4889"/>
    <w:rsid w:val="0080719A"/>
    <w:rsid w:val="00820158"/>
    <w:rsid w:val="00873CF1"/>
    <w:rsid w:val="00877932"/>
    <w:rsid w:val="008F6E04"/>
    <w:rsid w:val="00950C2C"/>
    <w:rsid w:val="009C70D2"/>
    <w:rsid w:val="00AA2E6B"/>
    <w:rsid w:val="00AA5473"/>
    <w:rsid w:val="00AA7136"/>
    <w:rsid w:val="00AC19B3"/>
    <w:rsid w:val="00B142DC"/>
    <w:rsid w:val="00B3463C"/>
    <w:rsid w:val="00B931AC"/>
    <w:rsid w:val="00BC03A8"/>
    <w:rsid w:val="00BE68F5"/>
    <w:rsid w:val="00C2768D"/>
    <w:rsid w:val="00C61B46"/>
    <w:rsid w:val="00C649F7"/>
    <w:rsid w:val="00C92D26"/>
    <w:rsid w:val="00CC0964"/>
    <w:rsid w:val="00CF03D4"/>
    <w:rsid w:val="00D20BF2"/>
    <w:rsid w:val="00D75677"/>
    <w:rsid w:val="00DB0189"/>
    <w:rsid w:val="00DC22C8"/>
    <w:rsid w:val="00DD735A"/>
    <w:rsid w:val="00E071EC"/>
    <w:rsid w:val="00E1153B"/>
    <w:rsid w:val="00E538F4"/>
    <w:rsid w:val="00EE60FF"/>
    <w:rsid w:val="00F8035A"/>
    <w:rsid w:val="00FB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E0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7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6E04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F6E04"/>
    <w:pPr>
      <w:keepNext/>
      <w:ind w:left="708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6E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"/>
    <w:basedOn w:val="a"/>
    <w:uiPriority w:val="99"/>
    <w:unhideWhenUsed/>
    <w:rsid w:val="0080719A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8071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0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07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07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ody Text First Indent"/>
    <w:basedOn w:val="a7"/>
    <w:link w:val="ac"/>
    <w:uiPriority w:val="99"/>
    <w:unhideWhenUsed/>
    <w:rsid w:val="0080719A"/>
    <w:pPr>
      <w:spacing w:after="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80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2B6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2B6FD7"/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unhideWhenUsed/>
    <w:rsid w:val="002B6FD7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2B6FD7"/>
  </w:style>
  <w:style w:type="paragraph" w:customStyle="1" w:styleId="pt-000002">
    <w:name w:val="pt-000002"/>
    <w:basedOn w:val="a"/>
    <w:rsid w:val="002B6FD7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2B6FD7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2B6FD7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2B6FD7"/>
  </w:style>
  <w:style w:type="character" w:customStyle="1" w:styleId="pt-000003">
    <w:name w:val="pt-000003"/>
    <w:basedOn w:val="a0"/>
    <w:rsid w:val="002B6FD7"/>
  </w:style>
  <w:style w:type="character" w:customStyle="1" w:styleId="pt-a0-000007">
    <w:name w:val="pt-a0-000007"/>
    <w:basedOn w:val="a0"/>
    <w:rsid w:val="002B6FD7"/>
  </w:style>
  <w:style w:type="paragraph" w:customStyle="1" w:styleId="Standard">
    <w:name w:val="Standard"/>
    <w:rsid w:val="002B6F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E67BE"/>
    <w:pPr>
      <w:suppressLineNumbers/>
    </w:pPr>
  </w:style>
  <w:style w:type="paragraph" w:styleId="af">
    <w:name w:val="header"/>
    <w:basedOn w:val="a"/>
    <w:link w:val="af0"/>
    <w:uiPriority w:val="99"/>
    <w:semiHidden/>
    <w:unhideWhenUsed/>
    <w:rsid w:val="000629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2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629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2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E0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7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6E04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F6E04"/>
    <w:pPr>
      <w:keepNext/>
      <w:ind w:left="708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6E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"/>
    <w:basedOn w:val="a"/>
    <w:uiPriority w:val="99"/>
    <w:unhideWhenUsed/>
    <w:rsid w:val="0080719A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8071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0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07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07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ody Text First Indent"/>
    <w:basedOn w:val="a7"/>
    <w:link w:val="ac"/>
    <w:uiPriority w:val="99"/>
    <w:unhideWhenUsed/>
    <w:rsid w:val="0080719A"/>
    <w:pPr>
      <w:spacing w:after="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80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2B6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2B6FD7"/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unhideWhenUsed/>
    <w:rsid w:val="002B6FD7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2B6FD7"/>
  </w:style>
  <w:style w:type="paragraph" w:customStyle="1" w:styleId="pt-000002">
    <w:name w:val="pt-000002"/>
    <w:basedOn w:val="a"/>
    <w:rsid w:val="002B6FD7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2B6FD7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2B6FD7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2B6FD7"/>
  </w:style>
  <w:style w:type="character" w:customStyle="1" w:styleId="pt-000003">
    <w:name w:val="pt-000003"/>
    <w:basedOn w:val="a0"/>
    <w:rsid w:val="002B6FD7"/>
  </w:style>
  <w:style w:type="character" w:customStyle="1" w:styleId="pt-a0-000007">
    <w:name w:val="pt-a0-000007"/>
    <w:basedOn w:val="a0"/>
    <w:rsid w:val="002B6FD7"/>
  </w:style>
  <w:style w:type="paragraph" w:customStyle="1" w:styleId="Standard">
    <w:name w:val="Standard"/>
    <w:rsid w:val="002B6F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E67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8750/6d73da6d830c2e1bd51e82baf532add1d53831c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6d73da6d830c2e1bd51e82baf532add1d53831c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750/91ae6246e09ee31ecb8e7eab98632e584282ff00/" TargetMode="External"/><Relationship Id="rId10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F289-C335-4F12-937E-12C0388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Бакатович</cp:lastModifiedBy>
  <cp:revision>7</cp:revision>
  <cp:lastPrinted>2021-11-15T09:06:00Z</cp:lastPrinted>
  <dcterms:created xsi:type="dcterms:W3CDTF">2021-11-15T09:11:00Z</dcterms:created>
  <dcterms:modified xsi:type="dcterms:W3CDTF">2021-11-15T11:39:00Z</dcterms:modified>
</cp:coreProperties>
</file>